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2C126F" w14:textId="58BFA72D" w:rsidR="005721B4" w:rsidRPr="004358B9" w:rsidRDefault="00000000" w:rsidP="00C359C2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pict w14:anchorId="72BCF36F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href="https://atividadesescolaresprontas.com.br/" style="position:absolute;left:0;text-align:left;margin-left:202.75pt;margin-top:66.65pt;width:76.7pt;height:61.25pt;z-index:251658240" o:button="t" filled="f" stroked="f">
            <v:fill o:detectmouseclick="t"/>
            <v:textbox>
              <w:txbxContent>
                <w:p w14:paraId="71E72F44" w14:textId="4462C054" w:rsidR="008D39BB" w:rsidRDefault="008D39BB" w:rsidP="008D39BB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0DACA65D" wp14:editId="4E7C6795">
                        <wp:extent cx="670263" cy="670263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76183" cy="67618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C359C2" w:rsidRPr="004358B9">
        <w:rPr>
          <w:noProof/>
          <w:sz w:val="24"/>
          <w:szCs w:val="24"/>
        </w:rPr>
        <w:drawing>
          <wp:inline distT="0" distB="0" distL="0" distR="0" wp14:anchorId="7893DEC0" wp14:editId="59E1FE7D">
            <wp:extent cx="4381491" cy="2467956"/>
            <wp:effectExtent l="0" t="0" r="0" b="0"/>
            <wp:docPr id="2" name="Imagen 2" descr="Video Bullying na escola (Video Curto com história) - YouTube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Video Bullying na escola (Video Curto com história) - YouTube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632" cy="2495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FE1D0" w14:textId="68B7436B" w:rsidR="005721B4" w:rsidRDefault="008D39BB" w:rsidP="000972A1">
      <w:pPr>
        <w:spacing w:after="480"/>
        <w:jc w:val="center"/>
        <w:rPr>
          <w:sz w:val="24"/>
          <w:szCs w:val="24"/>
        </w:rPr>
      </w:pPr>
      <w:r w:rsidRPr="004358B9">
        <w:rPr>
          <w:sz w:val="24"/>
          <w:szCs w:val="24"/>
        </w:rPr>
        <w:t xml:space="preserve">Assista ao vídeo: </w:t>
      </w:r>
      <w:hyperlink r:id="rId11" w:history="1">
        <w:r w:rsidRPr="004358B9">
          <w:rPr>
            <w:rStyle w:val="Hipervnculo"/>
            <w:sz w:val="24"/>
            <w:szCs w:val="24"/>
          </w:rPr>
          <w:t>https://youtu.be/EeJsPF-aL9E</w:t>
        </w:r>
      </w:hyperlink>
    </w:p>
    <w:p w14:paraId="7B4E407B" w14:textId="77777777" w:rsidR="0017496B" w:rsidRPr="009E0665" w:rsidRDefault="0017496B" w:rsidP="0017496B">
      <w:pPr>
        <w:spacing w:after="240"/>
        <w:jc w:val="both"/>
        <w:rPr>
          <w:b/>
          <w:bCs/>
          <w:sz w:val="36"/>
          <w:szCs w:val="36"/>
        </w:rPr>
      </w:pPr>
      <w:r w:rsidRPr="009E0665">
        <w:rPr>
          <w:b/>
          <w:bCs/>
          <w:sz w:val="36"/>
          <w:szCs w:val="36"/>
        </w:rPr>
        <w:t>Sugestão de Atividade: Teatro contra o bullying</w:t>
      </w:r>
    </w:p>
    <w:p w14:paraId="040C99AF" w14:textId="77777777" w:rsidR="0017496B" w:rsidRPr="000972A1" w:rsidRDefault="0017496B" w:rsidP="0017496B">
      <w:pPr>
        <w:spacing w:after="240"/>
        <w:jc w:val="both"/>
        <w:rPr>
          <w:sz w:val="24"/>
          <w:szCs w:val="24"/>
        </w:rPr>
      </w:pPr>
      <w:r w:rsidRPr="000972A1">
        <w:rPr>
          <w:b/>
          <w:bCs/>
          <w:sz w:val="24"/>
          <w:szCs w:val="24"/>
        </w:rPr>
        <w:t>Recursos necessários</w:t>
      </w:r>
      <w:r w:rsidRPr="000972A1">
        <w:rPr>
          <w:sz w:val="24"/>
          <w:szCs w:val="24"/>
        </w:rPr>
        <w:t>: Espaço adequado para a encenação, materiais de caracterização (fantasias, maquiagem, acessórios), fichas com orientações para a preparação das encenações.</w:t>
      </w:r>
    </w:p>
    <w:p w14:paraId="727090BC" w14:textId="77777777" w:rsidR="0017496B" w:rsidRPr="000972A1" w:rsidRDefault="0017496B" w:rsidP="0017496B">
      <w:pPr>
        <w:spacing w:after="240"/>
        <w:jc w:val="both"/>
        <w:rPr>
          <w:sz w:val="24"/>
          <w:szCs w:val="24"/>
        </w:rPr>
      </w:pPr>
      <w:r w:rsidRPr="000972A1">
        <w:rPr>
          <w:b/>
          <w:bCs/>
          <w:sz w:val="24"/>
          <w:szCs w:val="24"/>
        </w:rPr>
        <w:t>Tempo estimado</w:t>
      </w:r>
      <w:r w:rsidRPr="000972A1">
        <w:rPr>
          <w:sz w:val="24"/>
          <w:szCs w:val="24"/>
        </w:rPr>
        <w:t>: 2 horas.</w:t>
      </w:r>
    </w:p>
    <w:p w14:paraId="636D650B" w14:textId="77777777" w:rsidR="0017496B" w:rsidRDefault="0017496B" w:rsidP="0017496B">
      <w:pPr>
        <w:spacing w:after="240"/>
        <w:jc w:val="both"/>
        <w:rPr>
          <w:sz w:val="24"/>
          <w:szCs w:val="24"/>
        </w:rPr>
      </w:pPr>
      <w:r w:rsidRPr="007038D9">
        <w:rPr>
          <w:b/>
          <w:bCs/>
          <w:sz w:val="24"/>
          <w:szCs w:val="24"/>
        </w:rPr>
        <w:t>Objetivo</w:t>
      </w:r>
      <w:r w:rsidRPr="007038D9">
        <w:rPr>
          <w:sz w:val="24"/>
          <w:szCs w:val="24"/>
        </w:rPr>
        <w:t>: Desenvolver habilidades socioemocionais, como empatia, trabalho em equipe e resolução de conflitos, por meio de uma atividade lúdica e criativa.</w:t>
      </w:r>
    </w:p>
    <w:p w14:paraId="76CA54CC" w14:textId="77777777" w:rsidR="0017496B" w:rsidRPr="007038D9" w:rsidRDefault="0017496B" w:rsidP="0017496B">
      <w:pPr>
        <w:jc w:val="both"/>
        <w:rPr>
          <w:sz w:val="24"/>
          <w:szCs w:val="24"/>
        </w:rPr>
      </w:pPr>
      <w:r w:rsidRPr="007038D9">
        <w:rPr>
          <w:b/>
          <w:bCs/>
          <w:sz w:val="24"/>
          <w:szCs w:val="24"/>
        </w:rPr>
        <w:t>Descrição</w:t>
      </w:r>
      <w:r w:rsidRPr="007038D9">
        <w:rPr>
          <w:sz w:val="24"/>
          <w:szCs w:val="24"/>
        </w:rPr>
        <w:t>: Dividir a turma em grupos e pedir que cada grupo escolha uma situação de bullying para encenar em forma de teatro. As situações podem ser fictícias ou baseadas em casos reais, a depender do nível de maturidade dos alunos e do contexto escolar. Cada grupo deve preparar a sua encenação, levando em consideração os seguintes pontos:</w:t>
      </w:r>
    </w:p>
    <w:p w14:paraId="4B241556" w14:textId="77777777" w:rsidR="0017496B" w:rsidRPr="007038D9" w:rsidRDefault="0017496B" w:rsidP="0017496B">
      <w:pPr>
        <w:numPr>
          <w:ilvl w:val="0"/>
          <w:numId w:val="11"/>
        </w:numPr>
        <w:jc w:val="both"/>
        <w:rPr>
          <w:sz w:val="24"/>
          <w:szCs w:val="24"/>
        </w:rPr>
      </w:pPr>
      <w:r w:rsidRPr="007038D9">
        <w:rPr>
          <w:sz w:val="24"/>
          <w:szCs w:val="24"/>
        </w:rPr>
        <w:t>Contextualização da situação (onde e quando ocorreu o bullying);</w:t>
      </w:r>
    </w:p>
    <w:p w14:paraId="42536E91" w14:textId="77777777" w:rsidR="0017496B" w:rsidRPr="007038D9" w:rsidRDefault="0017496B" w:rsidP="0017496B">
      <w:pPr>
        <w:numPr>
          <w:ilvl w:val="0"/>
          <w:numId w:val="11"/>
        </w:numPr>
        <w:jc w:val="both"/>
        <w:rPr>
          <w:sz w:val="24"/>
          <w:szCs w:val="24"/>
        </w:rPr>
      </w:pPr>
      <w:r w:rsidRPr="007038D9">
        <w:rPr>
          <w:sz w:val="24"/>
          <w:szCs w:val="24"/>
        </w:rPr>
        <w:t>Caracterização dos personagens envolvidos (quem são os agressores, as vítimas e os espectadores);</w:t>
      </w:r>
    </w:p>
    <w:p w14:paraId="15C580DA" w14:textId="77777777" w:rsidR="0017496B" w:rsidRPr="007038D9" w:rsidRDefault="0017496B" w:rsidP="0017496B">
      <w:pPr>
        <w:numPr>
          <w:ilvl w:val="0"/>
          <w:numId w:val="11"/>
        </w:numPr>
        <w:jc w:val="both"/>
        <w:rPr>
          <w:sz w:val="24"/>
          <w:szCs w:val="24"/>
        </w:rPr>
      </w:pPr>
      <w:r w:rsidRPr="007038D9">
        <w:rPr>
          <w:sz w:val="24"/>
          <w:szCs w:val="24"/>
        </w:rPr>
        <w:t>Desenvolvimento da situação (o que acontece antes, durante e depois do bullying);</w:t>
      </w:r>
    </w:p>
    <w:p w14:paraId="54ECEC4F" w14:textId="77777777" w:rsidR="0017496B" w:rsidRPr="007038D9" w:rsidRDefault="0017496B" w:rsidP="0017496B">
      <w:pPr>
        <w:numPr>
          <w:ilvl w:val="0"/>
          <w:numId w:val="11"/>
        </w:numPr>
        <w:spacing w:after="240"/>
        <w:ind w:left="714" w:hanging="357"/>
        <w:jc w:val="both"/>
        <w:rPr>
          <w:sz w:val="24"/>
          <w:szCs w:val="24"/>
        </w:rPr>
      </w:pPr>
      <w:r w:rsidRPr="007038D9">
        <w:rPr>
          <w:sz w:val="24"/>
          <w:szCs w:val="24"/>
        </w:rPr>
        <w:t>Solução para o conflito (como a situação foi resolvida ou como poderia ter sido resolvida de forma pacífica).</w:t>
      </w:r>
    </w:p>
    <w:p w14:paraId="7CC8F9DC" w14:textId="6F9E8876" w:rsidR="0017496B" w:rsidRPr="009F6A8A" w:rsidRDefault="0017496B" w:rsidP="0017496B">
      <w:pPr>
        <w:jc w:val="both"/>
        <w:rPr>
          <w:sz w:val="24"/>
          <w:szCs w:val="24"/>
        </w:rPr>
      </w:pPr>
      <w:r w:rsidRPr="007038D9">
        <w:rPr>
          <w:sz w:val="24"/>
          <w:szCs w:val="24"/>
        </w:rPr>
        <w:t>Ao final das encenações, promover uma discussão coletiva sobre as situações retratadas, explorando os sentimentos e as atitudes dos personagens envolvidos. Os alunos podem compartilhar suas opiniões, sugestões e experiências pessoais relacionadas ao bullying, e pensar em estratégias para prevenir e combater essa prática na escola.</w:t>
      </w:r>
    </w:p>
    <w:p w14:paraId="36E6D7F3" w14:textId="50F751A2" w:rsidR="00F821F8" w:rsidRDefault="00F821F8" w:rsidP="00715D06">
      <w:pPr>
        <w:jc w:val="both"/>
        <w:rPr>
          <w:sz w:val="24"/>
          <w:szCs w:val="24"/>
        </w:rPr>
      </w:pPr>
    </w:p>
    <w:sectPr w:rsidR="00F821F8" w:rsidSect="0017496B">
      <w:footerReference w:type="default" r:id="rId12"/>
      <w:pgSz w:w="11906" w:h="16838"/>
      <w:pgMar w:top="1134" w:right="1134" w:bottom="1701" w:left="1134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7ADD00" w14:textId="77777777" w:rsidR="00093AE3" w:rsidRDefault="00093AE3" w:rsidP="0017496B">
      <w:pPr>
        <w:spacing w:after="0" w:line="240" w:lineRule="auto"/>
      </w:pPr>
      <w:r>
        <w:separator/>
      </w:r>
    </w:p>
  </w:endnote>
  <w:endnote w:type="continuationSeparator" w:id="0">
    <w:p w14:paraId="6C7463D5" w14:textId="77777777" w:rsidR="00093AE3" w:rsidRDefault="00093AE3" w:rsidP="001749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F24E4B" w14:textId="37581321" w:rsidR="0017496B" w:rsidRPr="0017496B" w:rsidRDefault="0017496B" w:rsidP="0017496B">
    <w:pPr>
      <w:pStyle w:val="Piedepgina"/>
      <w:jc w:val="center"/>
      <w:rPr>
        <w:rStyle w:val="Hipervnculo"/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HYPERLINK "https://atividadesescolaresprontas.com.br/" </w:instrText>
    </w:r>
    <w:r>
      <w:rPr>
        <w:sz w:val="24"/>
        <w:szCs w:val="24"/>
      </w:rPr>
    </w:r>
    <w:r>
      <w:rPr>
        <w:sz w:val="24"/>
        <w:szCs w:val="24"/>
      </w:rPr>
      <w:fldChar w:fldCharType="separate"/>
    </w:r>
    <w:r w:rsidRPr="0017496B">
      <w:rPr>
        <w:rStyle w:val="Hipervnculo"/>
        <w:sz w:val="24"/>
        <w:szCs w:val="24"/>
      </w:rPr>
      <w:t>https://atividadesescolaresprontas.com.br/</w:t>
    </w:r>
  </w:p>
  <w:p w14:paraId="6E145D25" w14:textId="3592C89B" w:rsidR="0017496B" w:rsidRDefault="0017496B">
    <w:pPr>
      <w:pStyle w:val="Piedepgina"/>
    </w:pPr>
    <w:r>
      <w:rPr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29663E" w14:textId="77777777" w:rsidR="00093AE3" w:rsidRDefault="00093AE3" w:rsidP="0017496B">
      <w:pPr>
        <w:spacing w:after="0" w:line="240" w:lineRule="auto"/>
      </w:pPr>
      <w:r>
        <w:separator/>
      </w:r>
    </w:p>
  </w:footnote>
  <w:footnote w:type="continuationSeparator" w:id="0">
    <w:p w14:paraId="440D82CB" w14:textId="77777777" w:rsidR="00093AE3" w:rsidRDefault="00093AE3" w:rsidP="001749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21426"/>
    <w:multiLevelType w:val="multilevel"/>
    <w:tmpl w:val="3A54F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2BC6C22"/>
    <w:multiLevelType w:val="multilevel"/>
    <w:tmpl w:val="3DFAE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E5F5AA9"/>
    <w:multiLevelType w:val="multilevel"/>
    <w:tmpl w:val="80ACE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59044F3"/>
    <w:multiLevelType w:val="multilevel"/>
    <w:tmpl w:val="CBAAB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F660F07"/>
    <w:multiLevelType w:val="multilevel"/>
    <w:tmpl w:val="83EA4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14853F6"/>
    <w:multiLevelType w:val="multilevel"/>
    <w:tmpl w:val="73EC7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FAD092F"/>
    <w:multiLevelType w:val="multilevel"/>
    <w:tmpl w:val="0C301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267032D"/>
    <w:multiLevelType w:val="multilevel"/>
    <w:tmpl w:val="221AB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130341D"/>
    <w:multiLevelType w:val="multilevel"/>
    <w:tmpl w:val="07825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17C2892"/>
    <w:multiLevelType w:val="multilevel"/>
    <w:tmpl w:val="35742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8BE7246"/>
    <w:multiLevelType w:val="multilevel"/>
    <w:tmpl w:val="722ED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62691473">
    <w:abstractNumId w:val="9"/>
  </w:num>
  <w:num w:numId="2" w16cid:durableId="949431580">
    <w:abstractNumId w:val="5"/>
  </w:num>
  <w:num w:numId="3" w16cid:durableId="1198472446">
    <w:abstractNumId w:val="4"/>
  </w:num>
  <w:num w:numId="4" w16cid:durableId="712467297">
    <w:abstractNumId w:val="10"/>
  </w:num>
  <w:num w:numId="5" w16cid:durableId="1051923724">
    <w:abstractNumId w:val="1"/>
  </w:num>
  <w:num w:numId="6" w16cid:durableId="517699853">
    <w:abstractNumId w:val="0"/>
  </w:num>
  <w:num w:numId="7" w16cid:durableId="1253391785">
    <w:abstractNumId w:val="2"/>
  </w:num>
  <w:num w:numId="8" w16cid:durableId="751467352">
    <w:abstractNumId w:val="6"/>
  </w:num>
  <w:num w:numId="9" w16cid:durableId="870604404">
    <w:abstractNumId w:val="8"/>
  </w:num>
  <w:num w:numId="10" w16cid:durableId="1283153755">
    <w:abstractNumId w:val="3"/>
  </w:num>
  <w:num w:numId="11" w16cid:durableId="7595709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663F"/>
    <w:rsid w:val="000425E8"/>
    <w:rsid w:val="00093AE3"/>
    <w:rsid w:val="000972A1"/>
    <w:rsid w:val="00100D25"/>
    <w:rsid w:val="0017496B"/>
    <w:rsid w:val="001B30E4"/>
    <w:rsid w:val="00341E9C"/>
    <w:rsid w:val="0039032A"/>
    <w:rsid w:val="004358B9"/>
    <w:rsid w:val="00461BC0"/>
    <w:rsid w:val="00462140"/>
    <w:rsid w:val="004E663F"/>
    <w:rsid w:val="005721B4"/>
    <w:rsid w:val="00597327"/>
    <w:rsid w:val="006F680D"/>
    <w:rsid w:val="007038D9"/>
    <w:rsid w:val="00715D06"/>
    <w:rsid w:val="00734033"/>
    <w:rsid w:val="00814C31"/>
    <w:rsid w:val="008D39BB"/>
    <w:rsid w:val="009441D1"/>
    <w:rsid w:val="0094569B"/>
    <w:rsid w:val="009849AD"/>
    <w:rsid w:val="009E0665"/>
    <w:rsid w:val="009F6A8A"/>
    <w:rsid w:val="00C359C2"/>
    <w:rsid w:val="00F82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35C9F9E9"/>
  <w15:chartTrackingRefBased/>
  <w15:docId w15:val="{847C6ECA-0159-49E3-A6B1-5D307A805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t-B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D39B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D39BB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17496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496B"/>
    <w:rPr>
      <w:lang w:val="pt-BR"/>
    </w:rPr>
  </w:style>
  <w:style w:type="paragraph" w:styleId="Piedepgina">
    <w:name w:val="footer"/>
    <w:basedOn w:val="Normal"/>
    <w:link w:val="PiedepginaCar"/>
    <w:uiPriority w:val="99"/>
    <w:unhideWhenUsed/>
    <w:rsid w:val="0017496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496B"/>
    <w:rPr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5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1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youtu.be/EeJsPF-aL9E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youtu.be/EeJsPF-aL9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9F5D02-AECD-4CDB-A93D-ACB9EFD7B7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235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Mercedes</dc:creator>
  <cp:keywords/>
  <dc:description/>
  <cp:lastModifiedBy>Mercedes</cp:lastModifiedBy>
  <cp:revision>25</cp:revision>
  <dcterms:created xsi:type="dcterms:W3CDTF">2023-04-14T18:45:00Z</dcterms:created>
  <dcterms:modified xsi:type="dcterms:W3CDTF">2023-04-17T15:48:00Z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