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0" w:rsidRDefault="00CF2810">
      <w:pPr>
        <w:pStyle w:val="Corpo"/>
      </w:pPr>
    </w:p>
    <w:tbl>
      <w:tblPr>
        <w:tblStyle w:val="TableNormal"/>
        <w:tblW w:w="10599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08"/>
        <w:gridCol w:w="2908"/>
        <w:gridCol w:w="5483"/>
      </w:tblGrid>
      <w:tr w:rsidR="00CF2810" w:rsidTr="00485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tblHeader/>
        </w:trPr>
        <w:tc>
          <w:tcPr>
            <w:tcW w:w="10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3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u w:color="000000"/>
              </w:rPr>
              <w:t xml:space="preserve">PLANO DE AULA </w:t>
            </w:r>
          </w:p>
        </w:tc>
      </w:tr>
      <w:tr w:rsidR="00CF2810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11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6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u w:color="000000"/>
              </w:rPr>
              <w:t xml:space="preserve">Tema: </w:t>
            </w:r>
            <w:r>
              <w:rPr>
                <w:rFonts w:ascii="Arial" w:hAnsi="Arial"/>
                <w:b w:val="0"/>
                <w:bCs w:val="0"/>
                <w:color w:val="000000"/>
                <w:u w:color="F00018"/>
              </w:rPr>
              <w:t>Arte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Data</w:t>
            </w:r>
            <w:r>
              <w:rPr>
                <w:rFonts w:ascii="Arial" w:hAnsi="Arial"/>
              </w:rPr>
              <w:t>:</w:t>
            </w:r>
          </w:p>
        </w:tc>
      </w:tr>
      <w:tr w:rsidR="00CF2810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6"/>
              <w:rPr>
                <w:rFonts w:hint="eastAsia"/>
              </w:rPr>
            </w:pPr>
            <w:r>
              <w:rPr>
                <w:rFonts w:ascii="Arial" w:hAnsi="Arial"/>
                <w:color w:val="000000"/>
                <w:u w:color="000000"/>
                <w:lang w:val="it-IT"/>
              </w:rPr>
              <w:t xml:space="preserve">Ano: </w:t>
            </w:r>
            <w:r>
              <w:rPr>
                <w:rFonts w:ascii="Arial" w:hAnsi="Arial"/>
                <w:b w:val="0"/>
                <w:bCs w:val="0"/>
                <w:color w:val="000000"/>
                <w:u w:color="000000"/>
              </w:rPr>
              <w:t>Educa</w:t>
            </w:r>
            <w:r>
              <w:rPr>
                <w:rFonts w:ascii="Arial" w:hAnsi="Arial"/>
                <w:b w:val="0"/>
                <w:bCs w:val="0"/>
                <w:color w:val="000000"/>
                <w:u w:color="000000"/>
              </w:rPr>
              <w:t>çã</w:t>
            </w:r>
            <w:r>
              <w:rPr>
                <w:rFonts w:ascii="Arial" w:hAnsi="Arial"/>
                <w:b w:val="0"/>
                <w:bCs w:val="0"/>
                <w:color w:val="000000"/>
                <w:u w:color="000000"/>
                <w:lang w:val="it-IT"/>
              </w:rPr>
              <w:t>o infantil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Professor(a):</w:t>
            </w:r>
          </w:p>
        </w:tc>
      </w:tr>
      <w:tr w:rsidR="00CF2810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6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u w:color="000000"/>
                <w:lang w:val="it-IT"/>
              </w:rPr>
              <w:t>Disciplina:</w:t>
            </w:r>
            <w:r>
              <w:rPr>
                <w:rFonts w:ascii="Arial" w:hAnsi="Arial"/>
                <w:b w:val="0"/>
                <w:bCs w:val="0"/>
                <w:color w:val="000000"/>
                <w:u w:color="000000"/>
              </w:rPr>
              <w:t>Artes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Escola</w:t>
            </w:r>
            <w:r>
              <w:rPr>
                <w:rFonts w:ascii="Arial" w:hAnsi="Arial"/>
              </w:rPr>
              <w:t>:</w:t>
            </w:r>
          </w:p>
        </w:tc>
      </w:tr>
      <w:tr w:rsidR="00CF2810" w:rsidRPr="00485AB3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lang w:val="it-IT"/>
              </w:rPr>
              <w:t>Conte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</w:rPr>
              <w:t>do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Pr="00485AB3" w:rsidRDefault="00441FAF">
            <w:pPr>
              <w:pStyle w:val="Corpo"/>
              <w:widowControl w:val="0"/>
              <w:jc w:val="both"/>
              <w:rPr>
                <w:lang w:val="pt-BR"/>
              </w:rPr>
            </w:pPr>
            <w:r>
              <w:rPr>
                <w:rFonts w:ascii="Arial" w:hAnsi="Arial"/>
                <w:spacing w:val="-7"/>
                <w:sz w:val="20"/>
                <w:szCs w:val="20"/>
                <w:lang w:val="pt-PT"/>
              </w:rPr>
              <w:t>Desenho livre, pintura, incentivar e desenvolver o h</w:t>
            </w:r>
            <w:r>
              <w:rPr>
                <w:rFonts w:ascii="Arial" w:hAnsi="Arial"/>
                <w:spacing w:val="-7"/>
                <w:sz w:val="20"/>
                <w:szCs w:val="20"/>
                <w:lang w:val="pt-PT"/>
              </w:rPr>
              <w:t>á</w:t>
            </w:r>
            <w:r>
              <w:rPr>
                <w:rFonts w:ascii="Arial" w:hAnsi="Arial"/>
                <w:spacing w:val="-7"/>
                <w:sz w:val="20"/>
                <w:szCs w:val="20"/>
                <w:lang w:val="pt-PT"/>
              </w:rPr>
              <w:t>bito de desenho, estimulando assim a fantasia da crian</w:t>
            </w:r>
            <w:r>
              <w:rPr>
                <w:rFonts w:ascii="Arial" w:hAnsi="Arial"/>
                <w:spacing w:val="-7"/>
                <w:sz w:val="20"/>
                <w:szCs w:val="20"/>
                <w:lang w:val="pt-PT"/>
              </w:rPr>
              <w:t>ç</w:t>
            </w:r>
            <w:r>
              <w:rPr>
                <w:rFonts w:ascii="Arial" w:hAnsi="Arial"/>
                <w:spacing w:val="-7"/>
                <w:sz w:val="20"/>
                <w:szCs w:val="20"/>
                <w:lang w:val="pt-PT"/>
              </w:rPr>
              <w:t>a.</w:t>
            </w:r>
          </w:p>
        </w:tc>
      </w:tr>
      <w:tr w:rsidR="00CF2810" w:rsidRPr="00485AB3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</w:trPr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Objetivos</w:t>
            </w:r>
          </w:p>
        </w:tc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Padro"/>
              <w:numPr>
                <w:ilvl w:val="0"/>
                <w:numId w:val="1"/>
              </w:numPr>
              <w:spacing w:after="75" w:line="288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Explorar a criatividade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usando materiais de higiene para fazer arte. Desenvolver a habilidade de discriminar</w:t>
            </w:r>
          </w:p>
          <w:p w:rsidR="00CF2810" w:rsidRDefault="00441FAF">
            <w:pPr>
              <w:pStyle w:val="Padro"/>
              <w:numPr>
                <w:ilvl w:val="0"/>
                <w:numId w:val="1"/>
              </w:numPr>
              <w:spacing w:after="75" w:line="288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Cor, forma, dimens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ã</w:t>
            </w:r>
            <w:r w:rsidRPr="00485AB3">
              <w:rPr>
                <w:rFonts w:ascii="Arial" w:hAnsi="Arial"/>
                <w:sz w:val="20"/>
                <w:szCs w:val="20"/>
                <w:shd w:val="clear" w:color="auto" w:fill="FFFFFF"/>
                <w:lang w:val="pt-BR"/>
              </w:rPr>
              <w:t>o, espa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ç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lang w:val="it-IT"/>
              </w:rPr>
              <w:t>o e harmonia.</w:t>
            </w:r>
          </w:p>
        </w:tc>
      </w:tr>
      <w:tr w:rsidR="00CF2810" w:rsidRPr="00485AB3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Avalia</w:t>
            </w:r>
            <w:r>
              <w:rPr>
                <w:rFonts w:ascii="Arial" w:hAnsi="Arial"/>
                <w:b/>
                <w:bCs/>
              </w:rPr>
              <w:t>çã</w:t>
            </w:r>
            <w:r>
              <w:rPr>
                <w:rFonts w:ascii="Arial" w:hAnsi="Arial"/>
                <w:b/>
                <w:bCs/>
              </w:rPr>
              <w:t>o</w:t>
            </w:r>
          </w:p>
        </w:tc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Avaliamos a participa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>o, a colabora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>o e a organiza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>o da turma durante o desenvolvimento das atividades propostas bem</w:t>
            </w:r>
            <w:r>
              <w:rPr>
                <w:rFonts w:ascii="Arial" w:hAnsi="Arial"/>
              </w:rPr>
              <w:t xml:space="preserve"> como o entendimento dos conte</w:t>
            </w:r>
            <w:r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dos.</w:t>
            </w:r>
          </w:p>
        </w:tc>
      </w:tr>
      <w:tr w:rsidR="00CF2810" w:rsidRPr="00485AB3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Materiais /Equipamentos</w:t>
            </w:r>
          </w:p>
        </w:tc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Padro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Folha A4, Pasta de dente, Anilina, Copo Pl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á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stico</w:t>
            </w:r>
          </w:p>
        </w:tc>
      </w:tr>
      <w:tr w:rsidR="00CF2810" w:rsidRPr="00485AB3" w:rsidTr="00485AB3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2"/>
        </w:trPr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CF2810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</w:p>
          <w:p w:rsidR="00CF2810" w:rsidRDefault="00441FAF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Desenvolvimento</w:t>
            </w:r>
          </w:p>
        </w:tc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10" w:rsidRDefault="00441FAF">
            <w:pPr>
              <w:pStyle w:val="Padro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Conversamos com os alunos sobre as cores, e a arte de transform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-las, al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m de faz</w:t>
            </w:r>
            <w:r>
              <w:rPr>
                <w:rFonts w:ascii="Arial" w:hAnsi="Arial"/>
                <w:sz w:val="20"/>
                <w:szCs w:val="20"/>
              </w:rPr>
              <w:t>ê</w:t>
            </w:r>
            <w:r>
              <w:rPr>
                <w:rFonts w:ascii="Arial" w:hAnsi="Arial"/>
                <w:sz w:val="20"/>
                <w:szCs w:val="20"/>
              </w:rPr>
              <w:t xml:space="preserve">-las. </w:t>
            </w:r>
          </w:p>
          <w:p w:rsidR="00CF2810" w:rsidRDefault="00CF2810">
            <w:pPr>
              <w:pStyle w:val="Padro"/>
              <w:spacing w:line="288" w:lineRule="auto"/>
              <w:jc w:val="both"/>
              <w:rPr>
                <w:rFonts w:hint="eastAsia"/>
              </w:rPr>
            </w:pPr>
          </w:p>
          <w:p w:rsidR="00CF2810" w:rsidRDefault="00441FAF">
            <w:pPr>
              <w:pStyle w:val="Padro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Na sala de aula colocamos as pastas de</w:t>
            </w:r>
            <w:r>
              <w:rPr>
                <w:rFonts w:ascii="Arial" w:hAnsi="Arial"/>
                <w:sz w:val="20"/>
                <w:szCs w:val="20"/>
              </w:rPr>
              <w:t xml:space="preserve"> dente em copos pl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sticos e tingimos com anilina de diferentes cores, reunimos as crian</w:t>
            </w:r>
            <w:r>
              <w:rPr>
                <w:rFonts w:ascii="Arial" w:hAnsi="Arial"/>
                <w:sz w:val="20"/>
                <w:szCs w:val="20"/>
              </w:rPr>
              <w:t>ç</w:t>
            </w:r>
            <w:r>
              <w:rPr>
                <w:rFonts w:ascii="Arial" w:hAnsi="Arial"/>
                <w:sz w:val="20"/>
                <w:szCs w:val="20"/>
              </w:rPr>
              <w:t>as de modo que pudessem usar as cores uns dos outros e entregamos uma folha de papel A4 e pedimos para que fizessem um desenho usando os dedos e a tinta feita com a pas</w:t>
            </w:r>
            <w:r>
              <w:rPr>
                <w:rFonts w:ascii="Arial" w:hAnsi="Arial"/>
                <w:sz w:val="20"/>
                <w:szCs w:val="20"/>
              </w:rPr>
              <w:t xml:space="preserve">ta de dente. </w:t>
            </w:r>
          </w:p>
          <w:p w:rsidR="00CF2810" w:rsidRDefault="00CF2810">
            <w:pPr>
              <w:pStyle w:val="Padro"/>
              <w:spacing w:line="288" w:lineRule="auto"/>
              <w:jc w:val="both"/>
              <w:rPr>
                <w:rFonts w:hint="eastAsia"/>
              </w:rPr>
            </w:pPr>
          </w:p>
          <w:p w:rsidR="00CF2810" w:rsidRDefault="00441FAF">
            <w:pPr>
              <w:pStyle w:val="Padro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Observamos as diferen</w:t>
            </w:r>
            <w:r>
              <w:rPr>
                <w:rFonts w:ascii="Arial" w:hAnsi="Arial"/>
                <w:sz w:val="20"/>
                <w:szCs w:val="20"/>
              </w:rPr>
              <w:t>ç</w:t>
            </w:r>
            <w:r>
              <w:rPr>
                <w:rFonts w:ascii="Arial" w:hAnsi="Arial"/>
                <w:sz w:val="20"/>
                <w:szCs w:val="20"/>
              </w:rPr>
              <w:t>as de texturas, em seguida perguntamos o porqu</w:t>
            </w:r>
            <w:r>
              <w:rPr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</w:rPr>
              <w:t>desse desenho. Eles participaram, respondendo que era porque tinha muito mais tinta em um desenho do que no outro, e tamb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m porque misturaram as cores.</w:t>
            </w:r>
          </w:p>
        </w:tc>
      </w:tr>
    </w:tbl>
    <w:p w:rsidR="00CF2810" w:rsidRPr="00485AB3" w:rsidRDefault="00CF2810">
      <w:pPr>
        <w:pStyle w:val="Corpo"/>
        <w:rPr>
          <w:lang w:val="pt-BR"/>
        </w:rPr>
      </w:pPr>
    </w:p>
    <w:sectPr w:rsidR="00CF2810" w:rsidRPr="00485AB3" w:rsidSect="00CF281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AF" w:rsidRDefault="00441FAF" w:rsidP="00CF2810">
      <w:r>
        <w:separator/>
      </w:r>
    </w:p>
  </w:endnote>
  <w:endnote w:type="continuationSeparator" w:id="1">
    <w:p w:rsidR="00441FAF" w:rsidRDefault="00441FAF" w:rsidP="00CF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10" w:rsidRDefault="00CF2810">
    <w:pPr>
      <w:pStyle w:val="CabealhoeRodap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AF" w:rsidRDefault="00441FAF" w:rsidP="00CF2810">
      <w:r>
        <w:separator/>
      </w:r>
    </w:p>
  </w:footnote>
  <w:footnote w:type="continuationSeparator" w:id="1">
    <w:p w:rsidR="00441FAF" w:rsidRDefault="00441FAF" w:rsidP="00CF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10" w:rsidRDefault="00CF2810">
    <w:pPr>
      <w:pStyle w:val="CabealhoeRodap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621D"/>
    <w:multiLevelType w:val="hybridMultilevel"/>
    <w:tmpl w:val="87C0664A"/>
    <w:lvl w:ilvl="0" w:tplc="914C8A64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9552E286">
      <w:start w:val="1"/>
      <w:numFmt w:val="bullet"/>
      <w:lvlText w:val="•"/>
      <w:lvlJc w:val="left"/>
      <w:pPr>
        <w:ind w:left="77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E2EACF7A">
      <w:start w:val="1"/>
      <w:numFmt w:val="bullet"/>
      <w:lvlText w:val="•"/>
      <w:lvlJc w:val="left"/>
      <w:pPr>
        <w:ind w:left="99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15F83814">
      <w:start w:val="1"/>
      <w:numFmt w:val="bullet"/>
      <w:lvlText w:val="•"/>
      <w:lvlJc w:val="left"/>
      <w:pPr>
        <w:ind w:left="121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CC2686F6">
      <w:start w:val="1"/>
      <w:numFmt w:val="bullet"/>
      <w:lvlText w:val="•"/>
      <w:lvlJc w:val="left"/>
      <w:pPr>
        <w:ind w:left="143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26727158">
      <w:start w:val="1"/>
      <w:numFmt w:val="bullet"/>
      <w:lvlText w:val="•"/>
      <w:lvlJc w:val="left"/>
      <w:pPr>
        <w:ind w:left="165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A4C0DB18">
      <w:start w:val="1"/>
      <w:numFmt w:val="bullet"/>
      <w:lvlText w:val="•"/>
      <w:lvlJc w:val="left"/>
      <w:pPr>
        <w:ind w:left="187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D5F25F52">
      <w:start w:val="1"/>
      <w:numFmt w:val="bullet"/>
      <w:lvlText w:val="•"/>
      <w:lvlJc w:val="left"/>
      <w:pPr>
        <w:ind w:left="209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3B1C2D06">
      <w:start w:val="1"/>
      <w:numFmt w:val="bullet"/>
      <w:lvlText w:val="•"/>
      <w:lvlJc w:val="left"/>
      <w:pPr>
        <w:ind w:left="231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810"/>
    <w:rsid w:val="00441FAF"/>
    <w:rsid w:val="00485AB3"/>
    <w:rsid w:val="00C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81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2810"/>
    <w:rPr>
      <w:u w:val="single"/>
    </w:rPr>
  </w:style>
  <w:style w:type="table" w:customStyle="1" w:styleId="TableNormal">
    <w:name w:val="Table Normal"/>
    <w:rsid w:val="00CF2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CF28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F2810"/>
    <w:rPr>
      <w:rFonts w:cs="Arial Unicode MS"/>
      <w:color w:val="000000"/>
      <w:sz w:val="24"/>
      <w:szCs w:val="24"/>
      <w:u w:color="000000"/>
    </w:rPr>
  </w:style>
  <w:style w:type="paragraph" w:customStyle="1" w:styleId="EstilodeTabela3">
    <w:name w:val="Estilo de Tabela 3"/>
    <w:rsid w:val="00CF2810"/>
    <w:rPr>
      <w:rFonts w:ascii="Helvetica Neue" w:hAnsi="Helvetica Neue" w:cs="Arial Unicode MS"/>
      <w:b/>
      <w:bCs/>
      <w:color w:val="FFFFFF"/>
      <w:u w:color="FFFFFF"/>
      <w:lang w:val="es-ES_tradnl"/>
    </w:rPr>
  </w:style>
  <w:style w:type="paragraph" w:customStyle="1" w:styleId="EstilodeTabela6">
    <w:name w:val="Estilo de Tabela 6"/>
    <w:rsid w:val="00CF2810"/>
    <w:rPr>
      <w:rFonts w:ascii="Helvetica Neue" w:hAnsi="Helvetica Neue" w:cs="Arial Unicode MS"/>
      <w:b/>
      <w:bCs/>
      <w:color w:val="004D80"/>
      <w:u w:color="004D80"/>
      <w:lang w:val="pt-PT"/>
    </w:rPr>
  </w:style>
  <w:style w:type="paragraph" w:customStyle="1" w:styleId="EstilodeTabela2">
    <w:name w:val="Estilo de Tabela 2"/>
    <w:rsid w:val="00CF2810"/>
    <w:rPr>
      <w:rFonts w:ascii="Helvetica Neue" w:hAnsi="Helvetica Neue" w:cs="Arial Unicode MS"/>
      <w:color w:val="000000"/>
      <w:u w:color="000000"/>
      <w:lang w:val="pt-PT"/>
    </w:rPr>
  </w:style>
  <w:style w:type="paragraph" w:customStyle="1" w:styleId="Padro">
    <w:name w:val="Padrão"/>
    <w:rsid w:val="00CF2810"/>
    <w:rPr>
      <w:rFonts w:ascii="Helvetica Neue" w:hAnsi="Helvetica Neue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2022-05-11T18:04:00Z</dcterms:created>
  <dcterms:modified xsi:type="dcterms:W3CDTF">2022-05-11T18:04:00Z</dcterms:modified>
</cp:coreProperties>
</file>