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EE90A" w14:textId="34B0189F" w:rsidR="00C722A8" w:rsidRDefault="00653B19" w:rsidP="00665219">
      <w:pPr>
        <w:jc w:val="center"/>
        <w:rPr>
          <w:rFonts w:ascii="Segoe UI Emoji" w:hAnsi="Segoe UI Emoji" w:cs="Segoe UI Emoji"/>
          <w:b/>
          <w:bCs/>
          <w:sz w:val="24"/>
          <w:szCs w:val="24"/>
          <w:lang w:val="es-AR"/>
        </w:rPr>
      </w:pPr>
      <w:r>
        <w:rPr>
          <w:rFonts w:ascii="Segoe UI Emoji" w:hAnsi="Segoe UI Emoji" w:cs="Segoe UI Emoji"/>
          <w:b/>
          <w:bCs/>
          <w:noProof/>
          <w:sz w:val="24"/>
          <w:szCs w:val="24"/>
          <w:lang w:val="pt-BR"/>
        </w:rPr>
        <w:drawing>
          <wp:inline distT="0" distB="0" distL="0" distR="0" wp14:anchorId="60738DC9" wp14:editId="7C4D1874">
            <wp:extent cx="5756910" cy="3723640"/>
            <wp:effectExtent l="0" t="0" r="0" b="0"/>
            <wp:docPr id="205965801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372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EB54A5" w14:textId="77777777" w:rsidR="00C722A8" w:rsidRDefault="00C722A8" w:rsidP="00C722A8">
      <w:pPr>
        <w:jc w:val="both"/>
        <w:rPr>
          <w:rFonts w:ascii="Segoe UI Emoji" w:hAnsi="Segoe UI Emoji" w:cs="Segoe UI Emoji"/>
          <w:b/>
          <w:bCs/>
          <w:sz w:val="24"/>
          <w:szCs w:val="24"/>
          <w:lang w:val="es-AR"/>
        </w:rPr>
      </w:pPr>
    </w:p>
    <w:p w14:paraId="63E7C6BB" w14:textId="77777777" w:rsidR="00665219" w:rsidRPr="00665219" w:rsidRDefault="00665219" w:rsidP="00665219">
      <w:pPr>
        <w:jc w:val="both"/>
        <w:rPr>
          <w:b/>
          <w:bCs/>
          <w:sz w:val="24"/>
          <w:szCs w:val="24"/>
          <w:lang w:val="pt-BR"/>
        </w:rPr>
      </w:pPr>
      <w:r w:rsidRPr="00665219">
        <w:rPr>
          <w:rFonts w:ascii="Segoe UI Emoji" w:hAnsi="Segoe UI Emoji" w:cs="Segoe UI Emoji"/>
          <w:b/>
          <w:bCs/>
          <w:sz w:val="24"/>
          <w:szCs w:val="24"/>
          <w:lang w:val="es-AR"/>
        </w:rPr>
        <w:t>📘</w:t>
      </w:r>
      <w:r w:rsidRPr="00665219">
        <w:rPr>
          <w:b/>
          <w:bCs/>
          <w:sz w:val="24"/>
          <w:szCs w:val="24"/>
          <w:lang w:val="pt-BR"/>
        </w:rPr>
        <w:t xml:space="preserve"> Bullying Escolar – 7 Dicas para que Educadores e Famílias Identifiquem o Fenômeno o Quanto Antes</w:t>
      </w:r>
    </w:p>
    <w:p w14:paraId="4DBFCE72" w14:textId="77777777" w:rsidR="00665219" w:rsidRPr="00665219" w:rsidRDefault="00665219" w:rsidP="00665219">
      <w:pPr>
        <w:jc w:val="both"/>
        <w:rPr>
          <w:sz w:val="24"/>
          <w:szCs w:val="24"/>
          <w:lang w:val="pt-BR"/>
        </w:rPr>
      </w:pPr>
      <w:r w:rsidRPr="00665219">
        <w:rPr>
          <w:b/>
          <w:bCs/>
          <w:sz w:val="24"/>
          <w:szCs w:val="24"/>
          <w:lang w:val="pt-BR"/>
        </w:rPr>
        <w:t>O bullying escolar é um problema sério que pode ocorrer por até um ano e meio sem que a escola perceba</w:t>
      </w:r>
      <w:r w:rsidRPr="00665219">
        <w:rPr>
          <w:sz w:val="24"/>
          <w:szCs w:val="24"/>
          <w:lang w:val="pt-BR"/>
        </w:rPr>
        <w:t>. Identificar e abordar o bullying rapidamente é crucial para prevenir danos emocionais e físicos aos alunos. Especialistas oferecem sete dicas essenciais para que educadores e famílias possam identificar o fenômeno o mais cedo possível.</w:t>
      </w:r>
    </w:p>
    <w:p w14:paraId="525FD570" w14:textId="77777777" w:rsidR="00665219" w:rsidRPr="00665219" w:rsidRDefault="00665219" w:rsidP="00665219">
      <w:pPr>
        <w:jc w:val="both"/>
        <w:rPr>
          <w:sz w:val="24"/>
          <w:szCs w:val="24"/>
          <w:lang w:val="pt-BR"/>
        </w:rPr>
      </w:pPr>
      <w:r w:rsidRPr="00665219">
        <w:rPr>
          <w:b/>
          <w:bCs/>
          <w:sz w:val="24"/>
          <w:szCs w:val="24"/>
          <w:lang w:val="pt-BR"/>
        </w:rPr>
        <w:t>1. Esteja Atento aos Sinais de Mudança de Comportamento:</w:t>
      </w:r>
    </w:p>
    <w:p w14:paraId="418C045A" w14:textId="77777777" w:rsidR="00665219" w:rsidRPr="00665219" w:rsidRDefault="00665219" w:rsidP="00665219">
      <w:pPr>
        <w:numPr>
          <w:ilvl w:val="0"/>
          <w:numId w:val="16"/>
        </w:numPr>
        <w:jc w:val="both"/>
        <w:rPr>
          <w:sz w:val="24"/>
          <w:szCs w:val="24"/>
          <w:lang w:val="pt-BR"/>
        </w:rPr>
      </w:pPr>
      <w:r w:rsidRPr="00665219">
        <w:rPr>
          <w:sz w:val="24"/>
          <w:szCs w:val="24"/>
          <w:lang w:val="pt-BR"/>
        </w:rPr>
        <w:t>Observe se a criança ou adolescente apresenta mudanças abruptas de comportamento, como isolamento, queda no desempenho escolar, perda de interesse em atividades que antes gostava, ou alterações no apetite e sono.</w:t>
      </w:r>
    </w:p>
    <w:p w14:paraId="338FC24B" w14:textId="77777777" w:rsidR="00665219" w:rsidRPr="00665219" w:rsidRDefault="00665219" w:rsidP="00665219">
      <w:pPr>
        <w:jc w:val="both"/>
        <w:rPr>
          <w:sz w:val="24"/>
          <w:szCs w:val="24"/>
          <w:lang w:val="pt-BR"/>
        </w:rPr>
      </w:pPr>
      <w:r w:rsidRPr="00665219">
        <w:rPr>
          <w:b/>
          <w:bCs/>
          <w:sz w:val="24"/>
          <w:szCs w:val="24"/>
          <w:lang w:val="pt-BR"/>
        </w:rPr>
        <w:t>2. Promova um Ambiente de Comunicação Aberta:</w:t>
      </w:r>
    </w:p>
    <w:p w14:paraId="2D1D89AB" w14:textId="77777777" w:rsidR="00665219" w:rsidRPr="00665219" w:rsidRDefault="00665219" w:rsidP="00665219">
      <w:pPr>
        <w:numPr>
          <w:ilvl w:val="0"/>
          <w:numId w:val="17"/>
        </w:numPr>
        <w:jc w:val="both"/>
        <w:rPr>
          <w:sz w:val="24"/>
          <w:szCs w:val="24"/>
          <w:lang w:val="pt-BR"/>
        </w:rPr>
      </w:pPr>
      <w:r w:rsidRPr="00665219">
        <w:rPr>
          <w:sz w:val="24"/>
          <w:szCs w:val="24"/>
          <w:lang w:val="pt-BR"/>
        </w:rPr>
        <w:t>Incentive os alunos a falarem sobre suas experiências e sentimentos. Crie um ambiente onde eles se sintam seguros para relatar incidentes de bullying sem medo de retaliação.</w:t>
      </w:r>
    </w:p>
    <w:p w14:paraId="61373777" w14:textId="77777777" w:rsidR="00665219" w:rsidRPr="00665219" w:rsidRDefault="00665219" w:rsidP="00665219">
      <w:pPr>
        <w:jc w:val="both"/>
        <w:rPr>
          <w:sz w:val="24"/>
          <w:szCs w:val="24"/>
          <w:lang w:val="pt-BR"/>
        </w:rPr>
      </w:pPr>
      <w:r w:rsidRPr="00665219">
        <w:rPr>
          <w:b/>
          <w:bCs/>
          <w:sz w:val="24"/>
          <w:szCs w:val="24"/>
          <w:lang w:val="pt-BR"/>
        </w:rPr>
        <w:t>3. Fique de Olho em Marcas Físicas e Pertences Danificados:</w:t>
      </w:r>
    </w:p>
    <w:p w14:paraId="1E57C1F9" w14:textId="77777777" w:rsidR="00665219" w:rsidRDefault="00665219" w:rsidP="00665219">
      <w:pPr>
        <w:numPr>
          <w:ilvl w:val="0"/>
          <w:numId w:val="18"/>
        </w:numPr>
        <w:jc w:val="both"/>
        <w:rPr>
          <w:sz w:val="24"/>
          <w:szCs w:val="24"/>
          <w:lang w:val="es-AR"/>
        </w:rPr>
      </w:pPr>
      <w:r w:rsidRPr="00665219">
        <w:rPr>
          <w:sz w:val="24"/>
          <w:szCs w:val="24"/>
          <w:lang w:val="pt-BR"/>
        </w:rPr>
        <w:t xml:space="preserve">Marcas inexplicáveis no corpo, roupas rasgadas ou objetos pessoais danificados podem ser sinais de que o aluno está sendo vítima de bullying. </w:t>
      </w:r>
      <w:r w:rsidRPr="00665219">
        <w:rPr>
          <w:sz w:val="24"/>
          <w:szCs w:val="24"/>
          <w:lang w:val="es-AR"/>
        </w:rPr>
        <w:t xml:space="preserve">Preste </w:t>
      </w:r>
      <w:proofErr w:type="spellStart"/>
      <w:r w:rsidRPr="00665219">
        <w:rPr>
          <w:sz w:val="24"/>
          <w:szCs w:val="24"/>
          <w:lang w:val="es-AR"/>
        </w:rPr>
        <w:t>atenção</w:t>
      </w:r>
      <w:proofErr w:type="spellEnd"/>
      <w:r w:rsidRPr="00665219">
        <w:rPr>
          <w:sz w:val="24"/>
          <w:szCs w:val="24"/>
          <w:lang w:val="es-AR"/>
        </w:rPr>
        <w:t xml:space="preserve"> a </w:t>
      </w:r>
      <w:proofErr w:type="spellStart"/>
      <w:r w:rsidRPr="00665219">
        <w:rPr>
          <w:sz w:val="24"/>
          <w:szCs w:val="24"/>
          <w:lang w:val="es-AR"/>
        </w:rPr>
        <w:t>esses</w:t>
      </w:r>
      <w:proofErr w:type="spellEnd"/>
      <w:r w:rsidRPr="00665219">
        <w:rPr>
          <w:sz w:val="24"/>
          <w:szCs w:val="24"/>
          <w:lang w:val="es-AR"/>
        </w:rPr>
        <w:t xml:space="preserve"> </w:t>
      </w:r>
      <w:proofErr w:type="spellStart"/>
      <w:r w:rsidRPr="00665219">
        <w:rPr>
          <w:sz w:val="24"/>
          <w:szCs w:val="24"/>
          <w:lang w:val="es-AR"/>
        </w:rPr>
        <w:t>indícios</w:t>
      </w:r>
      <w:proofErr w:type="spellEnd"/>
      <w:r w:rsidRPr="00665219">
        <w:rPr>
          <w:sz w:val="24"/>
          <w:szCs w:val="24"/>
          <w:lang w:val="es-AR"/>
        </w:rPr>
        <w:t xml:space="preserve"> e investigue a causa.</w:t>
      </w:r>
    </w:p>
    <w:p w14:paraId="1D3FDF0F" w14:textId="77777777" w:rsidR="00653B19" w:rsidRPr="00665219" w:rsidRDefault="00653B19" w:rsidP="00653B19">
      <w:pPr>
        <w:jc w:val="both"/>
        <w:rPr>
          <w:sz w:val="24"/>
          <w:szCs w:val="24"/>
          <w:lang w:val="es-AR"/>
        </w:rPr>
      </w:pPr>
    </w:p>
    <w:p w14:paraId="27B93CF5" w14:textId="77777777" w:rsidR="00665219" w:rsidRPr="00665219" w:rsidRDefault="00665219" w:rsidP="00665219">
      <w:pPr>
        <w:jc w:val="both"/>
        <w:rPr>
          <w:sz w:val="24"/>
          <w:szCs w:val="24"/>
          <w:lang w:val="es-AR"/>
        </w:rPr>
      </w:pPr>
      <w:r w:rsidRPr="00665219">
        <w:rPr>
          <w:b/>
          <w:bCs/>
          <w:sz w:val="24"/>
          <w:szCs w:val="24"/>
          <w:lang w:val="es-AR"/>
        </w:rPr>
        <w:lastRenderedPageBreak/>
        <w:t xml:space="preserve">4. Observe as </w:t>
      </w:r>
      <w:proofErr w:type="spellStart"/>
      <w:r w:rsidRPr="00665219">
        <w:rPr>
          <w:b/>
          <w:bCs/>
          <w:sz w:val="24"/>
          <w:szCs w:val="24"/>
          <w:lang w:val="es-AR"/>
        </w:rPr>
        <w:t>Interações</w:t>
      </w:r>
      <w:proofErr w:type="spellEnd"/>
      <w:r w:rsidRPr="00665219">
        <w:rPr>
          <w:b/>
          <w:bCs/>
          <w:sz w:val="24"/>
          <w:szCs w:val="24"/>
          <w:lang w:val="es-AR"/>
        </w:rPr>
        <w:t xml:space="preserve"> </w:t>
      </w:r>
      <w:proofErr w:type="spellStart"/>
      <w:r w:rsidRPr="00665219">
        <w:rPr>
          <w:b/>
          <w:bCs/>
          <w:sz w:val="24"/>
          <w:szCs w:val="24"/>
          <w:lang w:val="es-AR"/>
        </w:rPr>
        <w:t>Sociais</w:t>
      </w:r>
      <w:proofErr w:type="spellEnd"/>
      <w:r w:rsidRPr="00665219">
        <w:rPr>
          <w:b/>
          <w:bCs/>
          <w:sz w:val="24"/>
          <w:szCs w:val="24"/>
          <w:lang w:val="es-AR"/>
        </w:rPr>
        <w:t>:</w:t>
      </w:r>
    </w:p>
    <w:p w14:paraId="4FB83D88" w14:textId="261970C8" w:rsidR="00665219" w:rsidRPr="00665219" w:rsidRDefault="00665219" w:rsidP="00665219">
      <w:pPr>
        <w:numPr>
          <w:ilvl w:val="0"/>
          <w:numId w:val="19"/>
        </w:numPr>
        <w:jc w:val="both"/>
        <w:rPr>
          <w:sz w:val="24"/>
          <w:szCs w:val="24"/>
          <w:lang w:val="pt-BR"/>
        </w:rPr>
      </w:pPr>
      <w:r w:rsidRPr="00665219">
        <w:rPr>
          <w:sz w:val="24"/>
          <w:szCs w:val="24"/>
          <w:lang w:val="pt-BR"/>
        </w:rPr>
        <w:t>Preste atenção nas dinâmicas sociais entre os alunos. Observe se algum estudante está sendo constantemente excluído, ridicularizado ou evitado pelos colegas.</w:t>
      </w:r>
    </w:p>
    <w:p w14:paraId="034865D3" w14:textId="77777777" w:rsidR="00665219" w:rsidRPr="00665219" w:rsidRDefault="00665219" w:rsidP="00665219">
      <w:pPr>
        <w:jc w:val="both"/>
        <w:rPr>
          <w:sz w:val="24"/>
          <w:szCs w:val="24"/>
          <w:lang w:val="pt-BR"/>
        </w:rPr>
      </w:pPr>
    </w:p>
    <w:p w14:paraId="0BAF8EA3" w14:textId="77777777" w:rsidR="00665219" w:rsidRPr="00665219" w:rsidRDefault="00665219" w:rsidP="00665219">
      <w:pPr>
        <w:jc w:val="both"/>
        <w:rPr>
          <w:sz w:val="24"/>
          <w:szCs w:val="24"/>
          <w:lang w:val="pt-BR"/>
        </w:rPr>
      </w:pPr>
      <w:r w:rsidRPr="00665219">
        <w:rPr>
          <w:b/>
          <w:bCs/>
          <w:sz w:val="24"/>
          <w:szCs w:val="24"/>
          <w:lang w:val="pt-BR"/>
        </w:rPr>
        <w:t>5. Realize Encontros Regulares com Pais e Responsáveis:</w:t>
      </w:r>
    </w:p>
    <w:p w14:paraId="68FFC41A" w14:textId="77777777" w:rsidR="00665219" w:rsidRPr="00665219" w:rsidRDefault="00665219" w:rsidP="00665219">
      <w:pPr>
        <w:numPr>
          <w:ilvl w:val="0"/>
          <w:numId w:val="20"/>
        </w:numPr>
        <w:jc w:val="both"/>
        <w:rPr>
          <w:sz w:val="24"/>
          <w:szCs w:val="24"/>
          <w:lang w:val="pt-BR"/>
        </w:rPr>
      </w:pPr>
      <w:r w:rsidRPr="00665219">
        <w:rPr>
          <w:sz w:val="24"/>
          <w:szCs w:val="24"/>
          <w:lang w:val="pt-BR"/>
        </w:rPr>
        <w:t>Mantenha uma comunicação contínua com os pais e responsáveis. Reuniões regulares podem ajudar a identificar mudanças de comportamento que ocorrem tanto na escola quanto em casa.</w:t>
      </w:r>
    </w:p>
    <w:p w14:paraId="3712FED3" w14:textId="77777777" w:rsidR="00665219" w:rsidRPr="00665219" w:rsidRDefault="00665219" w:rsidP="00665219">
      <w:pPr>
        <w:jc w:val="both"/>
        <w:rPr>
          <w:sz w:val="24"/>
          <w:szCs w:val="24"/>
          <w:lang w:val="es-AR"/>
        </w:rPr>
      </w:pPr>
      <w:r w:rsidRPr="00665219">
        <w:rPr>
          <w:b/>
          <w:bCs/>
          <w:sz w:val="24"/>
          <w:szCs w:val="24"/>
          <w:lang w:val="es-AR"/>
        </w:rPr>
        <w:t xml:space="preserve">6. Eduque sobre o </w:t>
      </w:r>
      <w:proofErr w:type="spellStart"/>
      <w:r w:rsidRPr="00665219">
        <w:rPr>
          <w:b/>
          <w:bCs/>
          <w:sz w:val="24"/>
          <w:szCs w:val="24"/>
          <w:lang w:val="es-AR"/>
        </w:rPr>
        <w:t>Bullying</w:t>
      </w:r>
      <w:proofErr w:type="spellEnd"/>
      <w:r w:rsidRPr="00665219">
        <w:rPr>
          <w:b/>
          <w:bCs/>
          <w:sz w:val="24"/>
          <w:szCs w:val="24"/>
          <w:lang w:val="es-AR"/>
        </w:rPr>
        <w:t>:</w:t>
      </w:r>
    </w:p>
    <w:p w14:paraId="6EC6B546" w14:textId="77777777" w:rsidR="00665219" w:rsidRPr="00665219" w:rsidRDefault="00665219" w:rsidP="00665219">
      <w:pPr>
        <w:numPr>
          <w:ilvl w:val="0"/>
          <w:numId w:val="21"/>
        </w:numPr>
        <w:jc w:val="both"/>
        <w:rPr>
          <w:sz w:val="24"/>
          <w:szCs w:val="24"/>
          <w:lang w:val="pt-BR"/>
        </w:rPr>
      </w:pPr>
      <w:r w:rsidRPr="00665219">
        <w:rPr>
          <w:sz w:val="24"/>
          <w:szCs w:val="24"/>
          <w:lang w:val="pt-BR"/>
        </w:rPr>
        <w:t>Promova atividades educativas que abordem o tema do bullying, suas consequências e a importância de respeitar as diferenças. Isso pode incluir palestras, workshops e discussões em sala de aula.</w:t>
      </w:r>
    </w:p>
    <w:p w14:paraId="5825295A" w14:textId="77777777" w:rsidR="00665219" w:rsidRPr="00665219" w:rsidRDefault="00665219" w:rsidP="00665219">
      <w:pPr>
        <w:jc w:val="both"/>
        <w:rPr>
          <w:sz w:val="24"/>
          <w:szCs w:val="24"/>
          <w:lang w:val="es-AR"/>
        </w:rPr>
      </w:pPr>
      <w:r w:rsidRPr="00665219">
        <w:rPr>
          <w:b/>
          <w:bCs/>
          <w:sz w:val="24"/>
          <w:szCs w:val="24"/>
          <w:lang w:val="es-AR"/>
        </w:rPr>
        <w:t xml:space="preserve">7. Crie e Aplique Políticas </w:t>
      </w:r>
      <w:proofErr w:type="spellStart"/>
      <w:r w:rsidRPr="00665219">
        <w:rPr>
          <w:b/>
          <w:bCs/>
          <w:sz w:val="24"/>
          <w:szCs w:val="24"/>
          <w:lang w:val="es-AR"/>
        </w:rPr>
        <w:t>Antibullying</w:t>
      </w:r>
      <w:proofErr w:type="spellEnd"/>
      <w:r w:rsidRPr="00665219">
        <w:rPr>
          <w:b/>
          <w:bCs/>
          <w:sz w:val="24"/>
          <w:szCs w:val="24"/>
          <w:lang w:val="es-AR"/>
        </w:rPr>
        <w:t>:</w:t>
      </w:r>
    </w:p>
    <w:p w14:paraId="24B04354" w14:textId="77777777" w:rsidR="00665219" w:rsidRPr="00665219" w:rsidRDefault="00665219" w:rsidP="00665219">
      <w:pPr>
        <w:numPr>
          <w:ilvl w:val="0"/>
          <w:numId w:val="22"/>
        </w:numPr>
        <w:jc w:val="both"/>
        <w:rPr>
          <w:sz w:val="24"/>
          <w:szCs w:val="24"/>
          <w:lang w:val="es-AR"/>
        </w:rPr>
      </w:pPr>
      <w:r w:rsidRPr="00665219">
        <w:rPr>
          <w:sz w:val="24"/>
          <w:szCs w:val="24"/>
          <w:lang w:val="pt-BR"/>
        </w:rPr>
        <w:t xml:space="preserve">Estabeleça políticas claras contra o bullying e certifique-se de que todos na escola, incluindo alunos, professores e funcionários, conheçam essas diretrizes. </w:t>
      </w:r>
      <w:r w:rsidRPr="00665219">
        <w:rPr>
          <w:sz w:val="24"/>
          <w:szCs w:val="24"/>
          <w:lang w:val="es-AR"/>
        </w:rPr>
        <w:t xml:space="preserve">Aplique as políticas de forma consistente </w:t>
      </w:r>
      <w:proofErr w:type="gramStart"/>
      <w:r w:rsidRPr="00665219">
        <w:rPr>
          <w:sz w:val="24"/>
          <w:szCs w:val="24"/>
          <w:lang w:val="es-AR"/>
        </w:rPr>
        <w:t>e</w:t>
      </w:r>
      <w:proofErr w:type="gramEnd"/>
      <w:r w:rsidRPr="00665219">
        <w:rPr>
          <w:sz w:val="24"/>
          <w:szCs w:val="24"/>
          <w:lang w:val="es-AR"/>
        </w:rPr>
        <w:t xml:space="preserve"> justa.</w:t>
      </w:r>
    </w:p>
    <w:p w14:paraId="1913BAFF" w14:textId="77777777" w:rsidR="00665219" w:rsidRPr="00665219" w:rsidRDefault="00665219" w:rsidP="00665219">
      <w:pPr>
        <w:jc w:val="both"/>
        <w:rPr>
          <w:sz w:val="24"/>
          <w:szCs w:val="24"/>
          <w:lang w:val="es-AR"/>
        </w:rPr>
      </w:pPr>
      <w:proofErr w:type="spellStart"/>
      <w:r w:rsidRPr="00665219">
        <w:rPr>
          <w:b/>
          <w:bCs/>
          <w:sz w:val="24"/>
          <w:szCs w:val="24"/>
          <w:lang w:val="es-AR"/>
        </w:rPr>
        <w:t>Conclusão</w:t>
      </w:r>
      <w:proofErr w:type="spellEnd"/>
      <w:r w:rsidRPr="00665219">
        <w:rPr>
          <w:b/>
          <w:bCs/>
          <w:sz w:val="24"/>
          <w:szCs w:val="24"/>
          <w:lang w:val="es-AR"/>
        </w:rPr>
        <w:t>:</w:t>
      </w:r>
    </w:p>
    <w:p w14:paraId="24F97512" w14:textId="77777777" w:rsidR="00665219" w:rsidRPr="00665219" w:rsidRDefault="00665219" w:rsidP="00665219">
      <w:pPr>
        <w:jc w:val="both"/>
        <w:rPr>
          <w:sz w:val="24"/>
          <w:szCs w:val="24"/>
          <w:lang w:val="pt-BR"/>
        </w:rPr>
      </w:pPr>
      <w:r w:rsidRPr="00665219">
        <w:rPr>
          <w:sz w:val="24"/>
          <w:szCs w:val="24"/>
          <w:lang w:val="pt-BR"/>
        </w:rPr>
        <w:t>Identificar o bullying o mais cedo possível é essencial para mitigar seus efeitos negativos. Educadores e famílias desempenham um papel crucial na detecção e intervenção precoce. Ao implementar essas sete dicas, você estará contribuindo para a criação de um ambiente escolar mais seguro e acolhedor para todos os alunos.</w:t>
      </w:r>
    </w:p>
    <w:p w14:paraId="2BDB1643" w14:textId="3CC1F340" w:rsidR="00D1649B" w:rsidRDefault="00665219" w:rsidP="00C722A8">
      <w:pPr>
        <w:jc w:val="both"/>
        <w:rPr>
          <w:rFonts w:ascii="Segoe UI Emoji" w:hAnsi="Segoe UI Emoji" w:cs="Segoe UI Emoji"/>
          <w:sz w:val="24"/>
          <w:szCs w:val="24"/>
          <w:lang w:val="es-AR"/>
        </w:rPr>
      </w:pPr>
      <w:r w:rsidRPr="00665219">
        <w:rPr>
          <w:rFonts w:ascii="Segoe UI Emoji" w:hAnsi="Segoe UI Emoji" w:cs="Segoe UI Emoji"/>
          <w:sz w:val="24"/>
          <w:szCs w:val="24"/>
          <w:lang w:val="es-AR"/>
        </w:rPr>
        <w:t>🌟</w:t>
      </w:r>
      <w:r w:rsidRPr="00665219">
        <w:rPr>
          <w:sz w:val="24"/>
          <w:szCs w:val="24"/>
          <w:lang w:val="pt-BR"/>
        </w:rPr>
        <w:t xml:space="preserve"> </w:t>
      </w:r>
      <w:proofErr w:type="gramStart"/>
      <w:r w:rsidRPr="00665219">
        <w:rPr>
          <w:b/>
          <w:bCs/>
          <w:sz w:val="24"/>
          <w:szCs w:val="24"/>
          <w:lang w:val="pt-BR"/>
        </w:rPr>
        <w:t>Fique atento, comunique-se e aja!</w:t>
      </w:r>
      <w:proofErr w:type="gramEnd"/>
      <w:r w:rsidRPr="00665219">
        <w:rPr>
          <w:b/>
          <w:bCs/>
          <w:sz w:val="24"/>
          <w:szCs w:val="24"/>
          <w:lang w:val="pt-BR"/>
        </w:rPr>
        <w:t xml:space="preserve"> Juntos, podemos prevenir o bullying escolar e promover um ambiente de respeito e inclusão.</w:t>
      </w:r>
      <w:r w:rsidRPr="00665219">
        <w:rPr>
          <w:sz w:val="24"/>
          <w:szCs w:val="24"/>
          <w:lang w:val="pt-BR"/>
        </w:rPr>
        <w:t xml:space="preserve"> </w:t>
      </w:r>
      <w:r w:rsidRPr="00665219">
        <w:rPr>
          <w:rFonts w:ascii="Segoe UI Emoji" w:hAnsi="Segoe UI Emoji" w:cs="Segoe UI Emoji"/>
          <w:sz w:val="24"/>
          <w:szCs w:val="24"/>
          <w:lang w:val="es-AR"/>
        </w:rPr>
        <w:t>🌟</w:t>
      </w:r>
    </w:p>
    <w:p w14:paraId="0D0AD7FB" w14:textId="77777777" w:rsidR="00D1649B" w:rsidRDefault="00D1649B" w:rsidP="00D1649B">
      <w:pPr>
        <w:jc w:val="center"/>
        <w:rPr>
          <w:rFonts w:ascii="Segoe UI Emoji" w:hAnsi="Segoe UI Emoji" w:cs="Segoe UI Emoji"/>
          <w:b/>
          <w:bCs/>
          <w:sz w:val="28"/>
          <w:szCs w:val="28"/>
          <w:lang w:val="pt-BR"/>
        </w:rPr>
      </w:pPr>
      <w:r>
        <w:rPr>
          <w:rFonts w:ascii="Segoe UI Emoji" w:hAnsi="Segoe UI Emoji" w:cs="Segoe UI Emoji"/>
          <w:noProof/>
          <w:sz w:val="24"/>
          <w:szCs w:val="24"/>
          <w:lang w:val="es-AR"/>
        </w:rPr>
        <w:drawing>
          <wp:inline distT="0" distB="0" distL="0" distR="0" wp14:anchorId="5AC0B88D" wp14:editId="4CBB3CDB">
            <wp:extent cx="1852551" cy="2366759"/>
            <wp:effectExtent l="0" t="0" r="0" b="0"/>
            <wp:docPr id="140857754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282" cy="2368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FD7633" w14:textId="2D23AD47" w:rsidR="00D1649B" w:rsidRPr="00D1649B" w:rsidRDefault="00D1649B" w:rsidP="00D1649B">
      <w:pPr>
        <w:jc w:val="center"/>
        <w:rPr>
          <w:sz w:val="24"/>
          <w:szCs w:val="24"/>
          <w:lang w:val="pt-BR"/>
        </w:rPr>
      </w:pPr>
      <w:r w:rsidRPr="00D1649B">
        <w:rPr>
          <w:rFonts w:ascii="Segoe UI Emoji" w:hAnsi="Segoe UI Emoji" w:cs="Segoe UI Emoji"/>
          <w:b/>
          <w:bCs/>
          <w:sz w:val="28"/>
          <w:szCs w:val="28"/>
          <w:lang w:val="pt-BR"/>
        </w:rPr>
        <w:t>Assista ao VÍDEO em Y</w:t>
      </w:r>
      <w:r>
        <w:rPr>
          <w:rFonts w:ascii="Segoe UI Emoji" w:hAnsi="Segoe UI Emoji" w:cs="Segoe UI Emoji"/>
          <w:b/>
          <w:bCs/>
          <w:sz w:val="28"/>
          <w:szCs w:val="28"/>
          <w:lang w:val="pt-BR"/>
        </w:rPr>
        <w:t>ou</w:t>
      </w:r>
      <w:r w:rsidRPr="00D1649B">
        <w:rPr>
          <w:rFonts w:ascii="Segoe UI Emoji" w:hAnsi="Segoe UI Emoji" w:cs="Segoe UI Emoji"/>
          <w:b/>
          <w:bCs/>
          <w:sz w:val="28"/>
          <w:szCs w:val="28"/>
          <w:lang w:val="pt-BR"/>
        </w:rPr>
        <w:t>T</w:t>
      </w:r>
      <w:r>
        <w:rPr>
          <w:rFonts w:ascii="Segoe UI Emoji" w:hAnsi="Segoe UI Emoji" w:cs="Segoe UI Emoji"/>
          <w:b/>
          <w:bCs/>
          <w:sz w:val="28"/>
          <w:szCs w:val="28"/>
          <w:lang w:val="pt-BR"/>
        </w:rPr>
        <w:t>ube:</w:t>
      </w:r>
      <w:r w:rsidRPr="00D1649B">
        <w:rPr>
          <w:rFonts w:ascii="Segoe UI Emoji" w:hAnsi="Segoe UI Emoji" w:cs="Segoe UI Emoji"/>
          <w:b/>
          <w:bCs/>
          <w:sz w:val="28"/>
          <w:szCs w:val="28"/>
          <w:lang w:val="pt-BR"/>
        </w:rPr>
        <w:t xml:space="preserve"> </w:t>
      </w:r>
      <w:hyperlink r:id="rId7" w:history="1">
        <w:r w:rsidRPr="00D1649B">
          <w:rPr>
            <w:rStyle w:val="Hipervnculo"/>
            <w:sz w:val="28"/>
            <w:szCs w:val="28"/>
            <w:lang w:val="pt-BR"/>
          </w:rPr>
          <w:t>https://youtu.be/Q97SxpqdD2k</w:t>
        </w:r>
      </w:hyperlink>
    </w:p>
    <w:p w14:paraId="3D76F03F" w14:textId="77777777" w:rsidR="00D1649B" w:rsidRPr="00D1649B" w:rsidRDefault="00D1649B" w:rsidP="00C722A8">
      <w:pPr>
        <w:jc w:val="both"/>
        <w:rPr>
          <w:sz w:val="24"/>
          <w:szCs w:val="24"/>
          <w:lang w:val="pt-BR"/>
        </w:rPr>
      </w:pPr>
    </w:p>
    <w:sectPr w:rsidR="00D1649B" w:rsidRPr="00D1649B" w:rsidSect="00BC64AA"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4160E"/>
    <w:multiLevelType w:val="multilevel"/>
    <w:tmpl w:val="A1E20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1A1904"/>
    <w:multiLevelType w:val="multilevel"/>
    <w:tmpl w:val="CA328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096F51"/>
    <w:multiLevelType w:val="multilevel"/>
    <w:tmpl w:val="A2982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374542"/>
    <w:multiLevelType w:val="multilevel"/>
    <w:tmpl w:val="7C8C9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6455D0"/>
    <w:multiLevelType w:val="multilevel"/>
    <w:tmpl w:val="B35EA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E61381"/>
    <w:multiLevelType w:val="multilevel"/>
    <w:tmpl w:val="F3DCF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B1817DC"/>
    <w:multiLevelType w:val="multilevel"/>
    <w:tmpl w:val="FC922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2A4235F"/>
    <w:multiLevelType w:val="multilevel"/>
    <w:tmpl w:val="687A8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CF09FB"/>
    <w:multiLevelType w:val="multilevel"/>
    <w:tmpl w:val="2C122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56E20B4"/>
    <w:multiLevelType w:val="multilevel"/>
    <w:tmpl w:val="A6ACA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58B6CA1"/>
    <w:multiLevelType w:val="multilevel"/>
    <w:tmpl w:val="50AA0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73D7E31"/>
    <w:multiLevelType w:val="multilevel"/>
    <w:tmpl w:val="EE8C3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5F23B9A"/>
    <w:multiLevelType w:val="multilevel"/>
    <w:tmpl w:val="69A65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6DA75A1"/>
    <w:multiLevelType w:val="multilevel"/>
    <w:tmpl w:val="C492B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202E14"/>
    <w:multiLevelType w:val="multilevel"/>
    <w:tmpl w:val="E60CD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D996867"/>
    <w:multiLevelType w:val="multilevel"/>
    <w:tmpl w:val="EDAC6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5253EFA"/>
    <w:multiLevelType w:val="multilevel"/>
    <w:tmpl w:val="9F724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A094E0F"/>
    <w:multiLevelType w:val="multilevel"/>
    <w:tmpl w:val="D9C601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40154AE"/>
    <w:multiLevelType w:val="multilevel"/>
    <w:tmpl w:val="A2260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1B50C16"/>
    <w:multiLevelType w:val="multilevel"/>
    <w:tmpl w:val="9B78D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1CE4CE1"/>
    <w:multiLevelType w:val="multilevel"/>
    <w:tmpl w:val="2F38D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7D91E60"/>
    <w:multiLevelType w:val="multilevel"/>
    <w:tmpl w:val="F73EB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26167778">
    <w:abstractNumId w:val="11"/>
  </w:num>
  <w:num w:numId="2" w16cid:durableId="1524708525">
    <w:abstractNumId w:val="16"/>
  </w:num>
  <w:num w:numId="3" w16cid:durableId="1767536272">
    <w:abstractNumId w:val="2"/>
  </w:num>
  <w:num w:numId="4" w16cid:durableId="440608906">
    <w:abstractNumId w:val="14"/>
  </w:num>
  <w:num w:numId="5" w16cid:durableId="300576819">
    <w:abstractNumId w:val="19"/>
  </w:num>
  <w:num w:numId="6" w16cid:durableId="755250629">
    <w:abstractNumId w:val="9"/>
  </w:num>
  <w:num w:numId="7" w16cid:durableId="458496313">
    <w:abstractNumId w:val="20"/>
  </w:num>
  <w:num w:numId="8" w16cid:durableId="1319066760">
    <w:abstractNumId w:val="17"/>
  </w:num>
  <w:num w:numId="9" w16cid:durableId="463544134">
    <w:abstractNumId w:val="3"/>
  </w:num>
  <w:num w:numId="10" w16cid:durableId="314913928">
    <w:abstractNumId w:val="1"/>
  </w:num>
  <w:num w:numId="11" w16cid:durableId="232082817">
    <w:abstractNumId w:val="0"/>
  </w:num>
  <w:num w:numId="12" w16cid:durableId="2140107831">
    <w:abstractNumId w:val="4"/>
  </w:num>
  <w:num w:numId="13" w16cid:durableId="1863008213">
    <w:abstractNumId w:val="10"/>
  </w:num>
  <w:num w:numId="14" w16cid:durableId="829445312">
    <w:abstractNumId w:val="7"/>
  </w:num>
  <w:num w:numId="15" w16cid:durableId="1029993638">
    <w:abstractNumId w:val="5"/>
  </w:num>
  <w:num w:numId="16" w16cid:durableId="1254433830">
    <w:abstractNumId w:val="15"/>
  </w:num>
  <w:num w:numId="17" w16cid:durableId="762528808">
    <w:abstractNumId w:val="21"/>
  </w:num>
  <w:num w:numId="18" w16cid:durableId="516625073">
    <w:abstractNumId w:val="18"/>
  </w:num>
  <w:num w:numId="19" w16cid:durableId="567573292">
    <w:abstractNumId w:val="12"/>
  </w:num>
  <w:num w:numId="20" w16cid:durableId="2031101004">
    <w:abstractNumId w:val="6"/>
  </w:num>
  <w:num w:numId="21" w16cid:durableId="1689483279">
    <w:abstractNumId w:val="13"/>
  </w:num>
  <w:num w:numId="22" w16cid:durableId="72248423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5137B"/>
    <w:rsid w:val="001B54BA"/>
    <w:rsid w:val="001C7E95"/>
    <w:rsid w:val="00255FC9"/>
    <w:rsid w:val="002F6017"/>
    <w:rsid w:val="00353AC7"/>
    <w:rsid w:val="006001A9"/>
    <w:rsid w:val="00653B19"/>
    <w:rsid w:val="00665219"/>
    <w:rsid w:val="00681D5B"/>
    <w:rsid w:val="006F625C"/>
    <w:rsid w:val="006F680D"/>
    <w:rsid w:val="00883F66"/>
    <w:rsid w:val="008A6917"/>
    <w:rsid w:val="00924C67"/>
    <w:rsid w:val="009441D1"/>
    <w:rsid w:val="009653DD"/>
    <w:rsid w:val="00B5137B"/>
    <w:rsid w:val="00BC64AA"/>
    <w:rsid w:val="00C722A8"/>
    <w:rsid w:val="00D1649B"/>
    <w:rsid w:val="00DF6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7FFC7C"/>
  <w15:chartTrackingRefBased/>
  <w15:docId w15:val="{4BC1F5AF-3899-4EA1-80A3-B135BC74E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pt-PT"/>
    </w:rPr>
  </w:style>
  <w:style w:type="paragraph" w:styleId="Ttulo1">
    <w:name w:val="heading 1"/>
    <w:basedOn w:val="Normal"/>
    <w:next w:val="Normal"/>
    <w:link w:val="Ttulo1Car"/>
    <w:uiPriority w:val="9"/>
    <w:qFormat/>
    <w:rsid w:val="00B513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513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5137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513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5137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513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513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513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513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5137B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pt-PT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5137B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pt-PT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5137B"/>
    <w:rPr>
      <w:rFonts w:eastAsiaTheme="majorEastAsia" w:cstheme="majorBidi"/>
      <w:color w:val="2F5496" w:themeColor="accent1" w:themeShade="BF"/>
      <w:sz w:val="28"/>
      <w:szCs w:val="28"/>
      <w:lang w:val="pt-PT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5137B"/>
    <w:rPr>
      <w:rFonts w:eastAsiaTheme="majorEastAsia" w:cstheme="majorBidi"/>
      <w:i/>
      <w:iCs/>
      <w:color w:val="2F5496" w:themeColor="accent1" w:themeShade="BF"/>
      <w:lang w:val="pt-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5137B"/>
    <w:rPr>
      <w:rFonts w:eastAsiaTheme="majorEastAsia" w:cstheme="majorBidi"/>
      <w:color w:val="2F5496" w:themeColor="accent1" w:themeShade="BF"/>
      <w:lang w:val="pt-PT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5137B"/>
    <w:rPr>
      <w:rFonts w:eastAsiaTheme="majorEastAsia" w:cstheme="majorBidi"/>
      <w:i/>
      <w:iCs/>
      <w:color w:val="595959" w:themeColor="text1" w:themeTint="A6"/>
      <w:lang w:val="pt-PT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5137B"/>
    <w:rPr>
      <w:rFonts w:eastAsiaTheme="majorEastAsia" w:cstheme="majorBidi"/>
      <w:color w:val="595959" w:themeColor="text1" w:themeTint="A6"/>
      <w:lang w:val="pt-PT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5137B"/>
    <w:rPr>
      <w:rFonts w:eastAsiaTheme="majorEastAsia" w:cstheme="majorBidi"/>
      <w:i/>
      <w:iCs/>
      <w:color w:val="272727" w:themeColor="text1" w:themeTint="D8"/>
      <w:lang w:val="pt-PT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5137B"/>
    <w:rPr>
      <w:rFonts w:eastAsiaTheme="majorEastAsia" w:cstheme="majorBidi"/>
      <w:color w:val="272727" w:themeColor="text1" w:themeTint="D8"/>
      <w:lang w:val="pt-PT"/>
    </w:rPr>
  </w:style>
  <w:style w:type="paragraph" w:styleId="Ttulo">
    <w:name w:val="Title"/>
    <w:basedOn w:val="Normal"/>
    <w:next w:val="Normal"/>
    <w:link w:val="TtuloCar"/>
    <w:uiPriority w:val="10"/>
    <w:qFormat/>
    <w:rsid w:val="00B513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5137B"/>
    <w:rPr>
      <w:rFonts w:asciiTheme="majorHAnsi" w:eastAsiaTheme="majorEastAsia" w:hAnsiTheme="majorHAnsi" w:cstheme="majorBidi"/>
      <w:spacing w:val="-10"/>
      <w:kern w:val="28"/>
      <w:sz w:val="56"/>
      <w:szCs w:val="56"/>
      <w:lang w:val="pt-PT"/>
    </w:rPr>
  </w:style>
  <w:style w:type="paragraph" w:styleId="Subttulo">
    <w:name w:val="Subtitle"/>
    <w:basedOn w:val="Normal"/>
    <w:next w:val="Normal"/>
    <w:link w:val="SubttuloCar"/>
    <w:uiPriority w:val="11"/>
    <w:qFormat/>
    <w:rsid w:val="00B513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5137B"/>
    <w:rPr>
      <w:rFonts w:eastAsiaTheme="majorEastAsia" w:cstheme="majorBidi"/>
      <w:color w:val="595959" w:themeColor="text1" w:themeTint="A6"/>
      <w:spacing w:val="15"/>
      <w:sz w:val="28"/>
      <w:szCs w:val="28"/>
      <w:lang w:val="pt-PT"/>
    </w:rPr>
  </w:style>
  <w:style w:type="paragraph" w:styleId="Cita">
    <w:name w:val="Quote"/>
    <w:basedOn w:val="Normal"/>
    <w:next w:val="Normal"/>
    <w:link w:val="CitaCar"/>
    <w:uiPriority w:val="29"/>
    <w:qFormat/>
    <w:rsid w:val="00B513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5137B"/>
    <w:rPr>
      <w:i/>
      <w:iCs/>
      <w:color w:val="404040" w:themeColor="text1" w:themeTint="BF"/>
      <w:lang w:val="pt-PT"/>
    </w:rPr>
  </w:style>
  <w:style w:type="paragraph" w:styleId="Prrafodelista">
    <w:name w:val="List Paragraph"/>
    <w:basedOn w:val="Normal"/>
    <w:uiPriority w:val="34"/>
    <w:qFormat/>
    <w:rsid w:val="00B5137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5137B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513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5137B"/>
    <w:rPr>
      <w:i/>
      <w:iCs/>
      <w:color w:val="2F5496" w:themeColor="accent1" w:themeShade="BF"/>
      <w:lang w:val="pt-PT"/>
    </w:rPr>
  </w:style>
  <w:style w:type="character" w:styleId="Referenciaintensa">
    <w:name w:val="Intense Reference"/>
    <w:basedOn w:val="Fuentedeprrafopredeter"/>
    <w:uiPriority w:val="32"/>
    <w:qFormat/>
    <w:rsid w:val="00B5137B"/>
    <w:rPr>
      <w:b/>
      <w:bCs/>
      <w:smallCaps/>
      <w:color w:val="2F5496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D1649B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164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youtu.be/Q97SxpqdD2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2</Pages>
  <Words>408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de las Mercedes Orfao</dc:creator>
  <cp:keywords/>
  <dc:description/>
  <cp:lastModifiedBy>Maria de las Mercedes Orfao</cp:lastModifiedBy>
  <cp:revision>9</cp:revision>
  <dcterms:created xsi:type="dcterms:W3CDTF">2026-04-14T12:44:00Z</dcterms:created>
  <dcterms:modified xsi:type="dcterms:W3CDTF">2026-04-14T14:52:00Z</dcterms:modified>
</cp:coreProperties>
</file>