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5B10" w14:textId="45ED3EB1" w:rsidR="008A0F5F" w:rsidRDefault="0016341A" w:rsidP="008A0F5F">
      <w:pPr>
        <w:jc w:val="center"/>
        <w:rPr>
          <w:sz w:val="28"/>
        </w:rPr>
      </w:pPr>
      <w:r>
        <w:rPr>
          <w:sz w:val="28"/>
        </w:rPr>
        <w:t xml:space="preserve">Descritores de Língua Portuguesa </w:t>
      </w:r>
      <w:r w:rsidR="00230740">
        <w:rPr>
          <w:sz w:val="28"/>
        </w:rPr>
        <w:t>–</w:t>
      </w:r>
      <w:r>
        <w:rPr>
          <w:sz w:val="28"/>
        </w:rPr>
        <w:t xml:space="preserve"> </w:t>
      </w:r>
      <w:r w:rsidR="00230740">
        <w:rPr>
          <w:sz w:val="28"/>
        </w:rPr>
        <w:t xml:space="preserve">6º ao </w:t>
      </w:r>
      <w:r w:rsidR="008A0F5F" w:rsidRPr="008A0F5F">
        <w:rPr>
          <w:sz w:val="28"/>
        </w:rPr>
        <w:t>9º Ano do Ensino Fundamental</w:t>
      </w:r>
    </w:p>
    <w:p w14:paraId="162119D5" w14:textId="77777777" w:rsidR="00FC4B0E" w:rsidRPr="008A0F5F" w:rsidRDefault="00FC4B0E" w:rsidP="008A0F5F">
      <w:pPr>
        <w:jc w:val="center"/>
        <w:rPr>
          <w:sz w:val="28"/>
        </w:rPr>
      </w:pPr>
    </w:p>
    <w:p w14:paraId="421954CC" w14:textId="77777777" w:rsidR="008A0F5F" w:rsidRDefault="008A0F5F" w:rsidP="008A0F5F">
      <w:r>
        <w:t>I. Procedimentos de Leitura</w:t>
      </w:r>
    </w:p>
    <w:p w14:paraId="60D6E3BC" w14:textId="77777777" w:rsidR="008A0F5F" w:rsidRDefault="008A0F5F" w:rsidP="008A0F5F">
      <w:r>
        <w:t>D1 – Localizar informações explícitas em um texto.</w:t>
      </w:r>
    </w:p>
    <w:p w14:paraId="2EEB8408" w14:textId="77777777" w:rsidR="008A0F5F" w:rsidRDefault="008A0F5F" w:rsidP="008A0F5F">
      <w:r>
        <w:t>D3 – Inferir o sentido de uma palavra ou expressão.</w:t>
      </w:r>
    </w:p>
    <w:p w14:paraId="1C34ED7E" w14:textId="77777777" w:rsidR="008A0F5F" w:rsidRDefault="008A0F5F" w:rsidP="008A0F5F">
      <w:r>
        <w:t>D4 – Inferir uma informação implícita em um texto.</w:t>
      </w:r>
    </w:p>
    <w:p w14:paraId="3587B24C" w14:textId="77777777" w:rsidR="008A0F5F" w:rsidRDefault="008A0F5F" w:rsidP="008A0F5F">
      <w:r>
        <w:t>D6 – Identificar o tema de um texto.</w:t>
      </w:r>
    </w:p>
    <w:p w14:paraId="31CFD7F0" w14:textId="77777777" w:rsidR="008A0F5F" w:rsidRDefault="008A0F5F" w:rsidP="008A0F5F">
      <w:r>
        <w:t>D14 – Distinguir um fato da opinião relativa a esse fato.</w:t>
      </w:r>
    </w:p>
    <w:p w14:paraId="0D9BF339" w14:textId="77777777" w:rsidR="008A0F5F" w:rsidRDefault="008A0F5F" w:rsidP="008A0F5F">
      <w:bookmarkStart w:id="0" w:name="_GoBack"/>
      <w:bookmarkEnd w:id="0"/>
    </w:p>
    <w:p w14:paraId="32CE8DCD" w14:textId="77777777" w:rsidR="008A0F5F" w:rsidRDefault="008A0F5F" w:rsidP="008A0F5F">
      <w:r>
        <w:t>II. Implicações do Suporte, do Gênero e /ou do Enunciador na Compreensão do Texto</w:t>
      </w:r>
    </w:p>
    <w:p w14:paraId="3922BEE0" w14:textId="77777777" w:rsidR="008A0F5F" w:rsidRDefault="008A0F5F" w:rsidP="008A0F5F">
      <w:r>
        <w:t>D5 – Interpretar texto com auxílio de material gráfico diverso (propagandas, quadrinhos, foto, etc.).</w:t>
      </w:r>
    </w:p>
    <w:p w14:paraId="05016335" w14:textId="77777777" w:rsidR="008A0F5F" w:rsidRDefault="008A0F5F" w:rsidP="008A0F5F">
      <w:r>
        <w:t>D12 – Identificar a finalidade de textos de diferentes gêneros.</w:t>
      </w:r>
    </w:p>
    <w:p w14:paraId="214794D7" w14:textId="77777777" w:rsidR="008A0F5F" w:rsidRDefault="008A0F5F" w:rsidP="008A0F5F"/>
    <w:p w14:paraId="5225B281" w14:textId="77777777" w:rsidR="008A0F5F" w:rsidRDefault="008A0F5F" w:rsidP="008A0F5F">
      <w:r>
        <w:t>III. Relação entre Textos</w:t>
      </w:r>
    </w:p>
    <w:p w14:paraId="0B3DD3C3" w14:textId="77777777" w:rsidR="008A0F5F" w:rsidRDefault="008A0F5F" w:rsidP="008A0F5F">
      <w:r>
        <w:t>D20 – Reconhecer diferentes formas de tratar uma informação na comparação de textos que</w:t>
      </w:r>
    </w:p>
    <w:p w14:paraId="1685496C" w14:textId="6FFD0453" w:rsidR="008A0F5F" w:rsidRDefault="008A0F5F" w:rsidP="008A0F5F">
      <w:r>
        <w:t>tratam do mesmo tema, em função das condições em que ele foi produzido e daquelas em que</w:t>
      </w:r>
      <w:r w:rsidR="00FC4B0E">
        <w:t xml:space="preserve"> </w:t>
      </w:r>
      <w:r>
        <w:t xml:space="preserve">será </w:t>
      </w:r>
      <w:r w:rsidR="00FC4B0E">
        <w:t xml:space="preserve"> </w:t>
      </w:r>
      <w:r>
        <w:t>recebido.</w:t>
      </w:r>
    </w:p>
    <w:p w14:paraId="4B0B1F4C" w14:textId="47272394" w:rsidR="008A0F5F" w:rsidRDefault="008A0F5F" w:rsidP="008A0F5F">
      <w:r>
        <w:t>D21 – Reconhecer posições distintas entre duas ou mais opiniões relativas ao mesmo fato ou ao</w:t>
      </w:r>
      <w:r w:rsidR="00FC4B0E">
        <w:t xml:space="preserve"> </w:t>
      </w:r>
      <w:r>
        <w:t>mesmo tema.</w:t>
      </w:r>
    </w:p>
    <w:p w14:paraId="04BC83D3" w14:textId="77777777" w:rsidR="008A0F5F" w:rsidRDefault="008A0F5F" w:rsidP="008A0F5F"/>
    <w:p w14:paraId="4F19E7A1" w14:textId="77777777" w:rsidR="008A0F5F" w:rsidRDefault="008A0F5F" w:rsidP="008A0F5F">
      <w:r>
        <w:t>IV. Coerência e Coesão no Processamento do Texto</w:t>
      </w:r>
    </w:p>
    <w:p w14:paraId="0968AEF9" w14:textId="0BA6B8E5" w:rsidR="008A0F5F" w:rsidRDefault="008A0F5F" w:rsidP="008A0F5F">
      <w:r>
        <w:t>D2 – Estabelecer relações entre partes de um texto, identificando repetições ou substituições que</w:t>
      </w:r>
      <w:r w:rsidR="00FC4B0E">
        <w:t xml:space="preserve"> </w:t>
      </w:r>
      <w:r>
        <w:t>contribuem para a continuidade de um texto.</w:t>
      </w:r>
    </w:p>
    <w:p w14:paraId="100D4D31" w14:textId="77777777" w:rsidR="008A0F5F" w:rsidRDefault="008A0F5F" w:rsidP="008A0F5F">
      <w:r>
        <w:t>D7 – Identificar a tese de um texto.</w:t>
      </w:r>
    </w:p>
    <w:p w14:paraId="69571642" w14:textId="77777777" w:rsidR="008A0F5F" w:rsidRDefault="008A0F5F" w:rsidP="008A0F5F">
      <w:r>
        <w:t>D8 – Estabelecer relação entre a tese e os argumentos oferecidos para sustentá-la.</w:t>
      </w:r>
    </w:p>
    <w:p w14:paraId="4CFDCA6D" w14:textId="77777777" w:rsidR="008A0F5F" w:rsidRDefault="008A0F5F" w:rsidP="008A0F5F">
      <w:r>
        <w:t>D9 – Diferenciar as partes principais das secundárias em um texto.</w:t>
      </w:r>
    </w:p>
    <w:p w14:paraId="3F4B9961" w14:textId="77777777" w:rsidR="008A0F5F" w:rsidRDefault="008A0F5F" w:rsidP="008A0F5F">
      <w:r>
        <w:t>D10 – Identificar o conflito gerador do enredo e os elementos que constroem a narrativa.</w:t>
      </w:r>
    </w:p>
    <w:p w14:paraId="5247F9A6" w14:textId="5ABD7482" w:rsidR="008A0F5F" w:rsidRDefault="008A0F5F" w:rsidP="008A0F5F">
      <w:r>
        <w:t>D11 – Estabelecer relação causa/conseq</w:t>
      </w:r>
      <w:r w:rsidR="00230740">
        <w:t>u</w:t>
      </w:r>
      <w:r>
        <w:t>ência entre partes e elementos do texto.</w:t>
      </w:r>
    </w:p>
    <w:p w14:paraId="192FC849" w14:textId="7A6BD3F6" w:rsidR="008A0F5F" w:rsidRDefault="008A0F5F" w:rsidP="008A0F5F">
      <w:r>
        <w:t>D15 – Estabelecer relações lógico-discursivas presentes no texto, marcadas por conjunções,</w:t>
      </w:r>
      <w:r w:rsidR="00FC4B0E">
        <w:t xml:space="preserve"> </w:t>
      </w:r>
      <w:r>
        <w:t>advérbios, etc.</w:t>
      </w:r>
    </w:p>
    <w:p w14:paraId="5923483F" w14:textId="77777777" w:rsidR="008A0F5F" w:rsidRDefault="008A0F5F" w:rsidP="008A0F5F"/>
    <w:p w14:paraId="39978DC7" w14:textId="77777777" w:rsidR="008A0F5F" w:rsidRDefault="008A0F5F" w:rsidP="008A0F5F">
      <w:r>
        <w:t>V. Relações entre Recursos Expressivos e Efeitos de Sentido</w:t>
      </w:r>
    </w:p>
    <w:p w14:paraId="0626CC8F" w14:textId="77777777" w:rsidR="008A0F5F" w:rsidRDefault="008A0F5F" w:rsidP="008A0F5F">
      <w:r>
        <w:t>D16 – Identificar efeitos de ironia ou humor em textos variados.</w:t>
      </w:r>
    </w:p>
    <w:p w14:paraId="19824572" w14:textId="77777777" w:rsidR="008A0F5F" w:rsidRDefault="008A0F5F" w:rsidP="008A0F5F">
      <w:r>
        <w:t>D17 – Reconhecer o efeito de sentido decorrente do uso da pontuação e de outras notações.</w:t>
      </w:r>
    </w:p>
    <w:p w14:paraId="113182C3" w14:textId="087AF26E" w:rsidR="008A0F5F" w:rsidRDefault="008A0F5F" w:rsidP="008A0F5F">
      <w:r>
        <w:t>D18 – Reconhecer o efeito de sentido decorrente da escolha de uma determinada palavra ou</w:t>
      </w:r>
      <w:r w:rsidR="00FC4B0E">
        <w:t xml:space="preserve"> </w:t>
      </w:r>
      <w:r>
        <w:t>expressão.</w:t>
      </w:r>
    </w:p>
    <w:p w14:paraId="3BB9542B" w14:textId="43F51A18" w:rsidR="008A0F5F" w:rsidRDefault="008A0F5F" w:rsidP="008A0F5F">
      <w:r>
        <w:t>D19 – Reconhecer o efeito de sentido decorrente da exploração de recursos ortográficos e/ou</w:t>
      </w:r>
      <w:r w:rsidR="00FC4B0E">
        <w:t xml:space="preserve"> </w:t>
      </w:r>
      <w:r>
        <w:t>morfossintáticos.</w:t>
      </w:r>
    </w:p>
    <w:p w14:paraId="4FDED5E7" w14:textId="77777777" w:rsidR="008A0F5F" w:rsidRDefault="008A0F5F" w:rsidP="008A0F5F"/>
    <w:p w14:paraId="32C0E86B" w14:textId="3624EEAB" w:rsidR="008A0F5F" w:rsidRDefault="008A0F5F" w:rsidP="008A0F5F">
      <w:r>
        <w:t>VI. Variação Ling</w:t>
      </w:r>
      <w:r w:rsidR="00230740">
        <w:t>u</w:t>
      </w:r>
      <w:r>
        <w:t>ística</w:t>
      </w:r>
    </w:p>
    <w:p w14:paraId="2DA1211F" w14:textId="0674C671" w:rsidR="00775E47" w:rsidRPr="000C79F3" w:rsidRDefault="008A0F5F" w:rsidP="008A0F5F">
      <w:r>
        <w:t>D13 – Identificar as marcas ling</w:t>
      </w:r>
      <w:r w:rsidR="00230740">
        <w:t>u</w:t>
      </w:r>
      <w:r>
        <w:t>ísticas que evidenciam o locutor e o interlocutor de um texto.</w:t>
      </w:r>
    </w:p>
    <w:sectPr w:rsidR="00775E47" w:rsidRPr="000C79F3" w:rsidSect="00FC4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991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9F743" w14:textId="77777777" w:rsidR="007D0D30" w:rsidRDefault="007D0D30" w:rsidP="00871DB1">
      <w:pPr>
        <w:spacing w:after="0"/>
      </w:pPr>
      <w:r>
        <w:separator/>
      </w:r>
    </w:p>
  </w:endnote>
  <w:endnote w:type="continuationSeparator" w:id="0">
    <w:p w14:paraId="2A468A20" w14:textId="77777777" w:rsidR="007D0D30" w:rsidRDefault="007D0D30" w:rsidP="00871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6171" w14:textId="77777777" w:rsidR="00871DB1" w:rsidRDefault="00871D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035C" w14:textId="77777777" w:rsidR="00871DB1" w:rsidRDefault="00871D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ADE6" w14:textId="77777777" w:rsidR="00871DB1" w:rsidRDefault="00871D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57FA" w14:textId="77777777" w:rsidR="007D0D30" w:rsidRDefault="007D0D30" w:rsidP="00871DB1">
      <w:pPr>
        <w:spacing w:after="0"/>
      </w:pPr>
      <w:r>
        <w:separator/>
      </w:r>
    </w:p>
  </w:footnote>
  <w:footnote w:type="continuationSeparator" w:id="0">
    <w:p w14:paraId="4CBB726C" w14:textId="77777777" w:rsidR="007D0D30" w:rsidRDefault="007D0D30" w:rsidP="00871D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CEE8" w14:textId="0E515B99" w:rsidR="00871DB1" w:rsidRDefault="00871D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6812" w14:textId="429CC04F" w:rsidR="00871DB1" w:rsidRDefault="00871DB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86CA" w14:textId="66455EC3" w:rsidR="00871DB1" w:rsidRDefault="00871D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A"/>
    <w:rsid w:val="000C79F3"/>
    <w:rsid w:val="0016341A"/>
    <w:rsid w:val="00175E63"/>
    <w:rsid w:val="001F405D"/>
    <w:rsid w:val="00230740"/>
    <w:rsid w:val="002F3808"/>
    <w:rsid w:val="00325B7F"/>
    <w:rsid w:val="003B64F7"/>
    <w:rsid w:val="00457096"/>
    <w:rsid w:val="004C1552"/>
    <w:rsid w:val="005758EA"/>
    <w:rsid w:val="006C74D3"/>
    <w:rsid w:val="00775E47"/>
    <w:rsid w:val="007C3A28"/>
    <w:rsid w:val="007D0D30"/>
    <w:rsid w:val="00871DB1"/>
    <w:rsid w:val="008A0F5F"/>
    <w:rsid w:val="008E4E7B"/>
    <w:rsid w:val="0091439C"/>
    <w:rsid w:val="00915F76"/>
    <w:rsid w:val="00AD26E9"/>
    <w:rsid w:val="00CF43BE"/>
    <w:rsid w:val="00D47837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4D5DF"/>
  <w15:chartTrackingRefBased/>
  <w15:docId w15:val="{E3C15C66-D99F-4855-B856-6FCE194E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39C"/>
  </w:style>
  <w:style w:type="paragraph" w:styleId="Ttulo1">
    <w:name w:val="heading 1"/>
    <w:basedOn w:val="Normal"/>
    <w:next w:val="Normal"/>
    <w:link w:val="Ttulo1Char"/>
    <w:uiPriority w:val="9"/>
    <w:qFormat/>
    <w:rsid w:val="0091439C"/>
    <w:pPr>
      <w:keepNex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FF33CC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439C"/>
    <w:rPr>
      <w:rFonts w:ascii="Times New Roman" w:eastAsia="Times New Roman" w:hAnsi="Times New Roman" w:cs="Times New Roman"/>
      <w:b/>
      <w:bCs/>
      <w:color w:val="FF33CC"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1DB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71DB1"/>
  </w:style>
  <w:style w:type="paragraph" w:styleId="Rodap">
    <w:name w:val="footer"/>
    <w:basedOn w:val="Normal"/>
    <w:link w:val="RodapChar"/>
    <w:uiPriority w:val="99"/>
    <w:unhideWhenUsed/>
    <w:rsid w:val="00871DB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7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POLIANA SILVA DOS SANTOS GATTI</dc:creator>
  <cp:keywords/>
  <dc:description/>
  <cp:lastModifiedBy>ELSE LOPES PORTILHA</cp:lastModifiedBy>
  <cp:revision>2</cp:revision>
  <cp:lastPrinted>2019-03-10T19:33:00Z</cp:lastPrinted>
  <dcterms:created xsi:type="dcterms:W3CDTF">2019-08-21T07:26:00Z</dcterms:created>
  <dcterms:modified xsi:type="dcterms:W3CDTF">2019-08-21T07:26:00Z</dcterms:modified>
</cp:coreProperties>
</file>