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28"/>
          <w:szCs w:val="28"/>
          <w:u w:val="single"/>
          <w:shd w:fill="auto" w:val="clear"/>
          <w:vertAlign w:val="baseline"/>
        </w:rPr>
      </w:pPr>
      <w:hyperlink r:id="rId6">
        <w:r w:rsidDel="00000000" w:rsidR="00000000" w:rsidRPr="00000000">
          <w:rPr>
            <w:rFonts w:ascii="Arial" w:cs="Arial" w:eastAsia="Arial" w:hAnsi="Arial"/>
            <w:b w:val="1"/>
            <w:i w:val="0"/>
            <w:smallCaps w:val="0"/>
            <w:strike w:val="0"/>
            <w:color w:val="ff0000"/>
            <w:sz w:val="28"/>
            <w:szCs w:val="28"/>
            <w:u w:val="single"/>
            <w:shd w:fill="auto" w:val="clear"/>
            <w:vertAlign w:val="baseline"/>
            <w:rtl w:val="0"/>
          </w:rPr>
          <w:t xml:space="preserve">REGÊNCIA NOMINAL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Trata-se da relação existente entre um nome (que pode ser um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substantivo</w:t>
      </w: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, </w:t>
      </w:r>
      <w:hyperlink r:id="rId7">
        <w:r w:rsidDel="00000000" w:rsidR="00000000" w:rsidRPr="00000000">
          <w:rPr>
            <w:rFonts w:ascii="Arial" w:cs="Arial" w:eastAsia="Arial" w:hAnsi="Arial"/>
            <w:b w:val="1"/>
            <w:i w:val="0"/>
            <w:smallCaps w:val="0"/>
            <w:strike w:val="0"/>
            <w:color w:val="0000ff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adjetivo</w:t>
        </w:r>
      </w:hyperlink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 ou um </w:t>
      </w:r>
      <w:hyperlink r:id="rId8">
        <w:r w:rsidDel="00000000" w:rsidR="00000000" w:rsidRPr="00000000">
          <w:rPr>
            <w:rFonts w:ascii="Arial" w:cs="Arial" w:eastAsia="Arial" w:hAnsi="Arial"/>
            <w:b w:val="1"/>
            <w:i w:val="0"/>
            <w:smallCaps w:val="0"/>
            <w:strike w:val="0"/>
            <w:color w:val="0000ff"/>
            <w:sz w:val="24"/>
            <w:szCs w:val="24"/>
            <w:u w:val="single"/>
            <w:shd w:fill="auto" w:val="clear"/>
            <w:vertAlign w:val="baseline"/>
            <w:rtl w:val="0"/>
          </w:rPr>
          <w:t xml:space="preserve">advérbio</w:t>
        </w:r>
      </w:hyperlink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) e os outros termos que se relacionam com ele. Segue abaixo uma lista com os principais nomes e sua regência:</w:t>
      </w:r>
    </w:p>
    <w:p w:rsidR="00000000" w:rsidDel="00000000" w:rsidP="00000000" w:rsidRDefault="00000000" w:rsidRPr="00000000" w14:paraId="0000000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tbl>
      <w:tblPr>
        <w:tblStyle w:val="Table1"/>
        <w:tblW w:w="10865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3519"/>
        <w:gridCol w:w="3622"/>
        <w:gridCol w:w="3724"/>
        <w:tblGridChange w:id="0">
          <w:tblGrid>
            <w:gridCol w:w="3519"/>
            <w:gridCol w:w="3622"/>
            <w:gridCol w:w="3724"/>
          </w:tblGrid>
        </w:tblGridChange>
      </w:tblGrid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5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alheio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a, de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6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liberal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com 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7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 admiração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a, por</w:t>
            </w: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8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ambicioso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9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apto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a, para</w:t>
            </w: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      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A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 aversão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a, para, por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B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análogo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C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grato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a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D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 atentado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a, contra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0E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bacharel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em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0F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indeciso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em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0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 bacharel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em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1">
            <w:pPr>
              <w:spacing w:after="0" w:line="240" w:lineRule="auto"/>
              <w:ind w:right="-44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capacidade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de, para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2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natural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3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 capacidade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de, para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4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contemporâneo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a, de</w:t>
            </w: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  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5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nocivo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 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6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 devoção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a, para, com, por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7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contíguo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a </w:t>
            </w: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   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8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paralelo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a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9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 doutor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em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A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curioso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a, de</w:t>
            </w: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 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B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propício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C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 dúvida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acerca de, em, sobre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1D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falto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de 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E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sensível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a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1F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 horror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0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incompatível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com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1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próximo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a, de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2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 impaciência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com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3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inepto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para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4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satisfeito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com, de, em, por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5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 medo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de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6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misericordioso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com, para com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7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suspeito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de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8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 obediência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9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preferível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a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A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longe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de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B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 ojeriza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a, por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C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propenso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a, para</w:t>
            </w: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   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D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perto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de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2E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 proeminência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sobre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2F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hábil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em 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0">
            <w:pPr>
              <w:spacing w:after="0" w:line="240" w:lineRule="auto"/>
              <w:rPr>
                <w:rFonts w:ascii="Arial" w:cs="Arial" w:eastAsia="Arial" w:hAnsi="Arial"/>
                <w:b w:val="1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obediente/desobediente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a</w:t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1">
            <w:pPr>
              <w:keepNext w:val="0"/>
              <w:keepLines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200" w:before="0" w:line="240" w:lineRule="auto"/>
              <w:ind w:left="0" w:right="0" w:firstLine="0"/>
              <w:jc w:val="left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- respeito </w:t>
            </w:r>
            <w:r w:rsidDel="00000000" w:rsidR="00000000" w:rsidRPr="00000000">
              <w:rPr>
                <w:rFonts w:ascii="Arial" w:cs="Arial" w:eastAsia="Arial" w:hAnsi="Arial"/>
                <w:b w:val="1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a, com, para com, por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blHeader w:val="0"/>
        </w:trPr>
        <w:tc>
          <w:tcPr>
            <w:vAlign w:val="center"/>
          </w:tcPr>
          <w:p w:rsidR="00000000" w:rsidDel="00000000" w:rsidP="00000000" w:rsidRDefault="00000000" w:rsidRPr="00000000" w14:paraId="00000032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ávido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 de/por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3">
            <w:pPr>
              <w:spacing w:after="0" w:line="240" w:lineRule="auto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apegado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center"/>
          </w:tcPr>
          <w:p w:rsidR="00000000" w:rsidDel="00000000" w:rsidP="00000000" w:rsidRDefault="00000000" w:rsidRPr="00000000" w14:paraId="00000034">
            <w:pPr>
              <w:spacing w:after="0" w:line="240" w:lineRule="auto"/>
              <w:ind w:left="8" w:firstLine="0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- favorável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a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35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16"/>
          <w:szCs w:val="16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  <w:sectPr>
          <w:pgSz w:h="16838" w:w="11906" w:orient="portrait"/>
          <w:pgMar w:bottom="567" w:top="567" w:left="567" w:right="567" w:header="709" w:footer="709"/>
          <w:pgNumType w:start="1"/>
        </w:sect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  <w:rtl w:val="0"/>
        </w:rPr>
        <w:t xml:space="preserve">EXERCÍCIOS</w:t>
      </w:r>
    </w:p>
    <w:p w:rsidR="00000000" w:rsidDel="00000000" w:rsidP="00000000" w:rsidRDefault="00000000" w:rsidRPr="00000000" w14:paraId="00000037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Complete os termos grifados usando a devida preposição.  </w:t>
      </w:r>
    </w:p>
    <w:p w:rsidR="00000000" w:rsidDel="00000000" w:rsidP="00000000" w:rsidRDefault="00000000" w:rsidRPr="00000000" w14:paraId="00000038">
      <w:pPr>
        <w:spacing w:after="0" w:line="24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a) O fumo é prejudicial ___ saúde. </w:t>
      </w:r>
    </w:p>
    <w:p w:rsidR="00000000" w:rsidDel="00000000" w:rsidP="00000000" w:rsidRDefault="00000000" w:rsidRPr="00000000" w14:paraId="00000039">
      <w:pPr>
        <w:spacing w:after="0" w:line="240" w:lineRule="auto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b) Financiamentos imobiliários tornaram-se acessíveis ___ população. </w:t>
      </w:r>
    </w:p>
    <w:p w:rsidR="00000000" w:rsidDel="00000000" w:rsidP="00000000" w:rsidRDefault="00000000" w:rsidRPr="00000000" w14:paraId="0000003A">
      <w:pPr>
        <w:spacing w:after="0" w:line="24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c) Seu projeto é passível ___ reformulações. </w:t>
      </w:r>
    </w:p>
    <w:p w:rsidR="00000000" w:rsidDel="00000000" w:rsidP="00000000" w:rsidRDefault="00000000" w:rsidRPr="00000000" w14:paraId="0000003B">
      <w:pPr>
        <w:spacing w:after="0" w:line="24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d) Esteja atento ___ tudo que acontece por aqui. </w:t>
      </w:r>
    </w:p>
    <w:p w:rsidR="00000000" w:rsidDel="00000000" w:rsidP="00000000" w:rsidRDefault="00000000" w:rsidRPr="00000000" w14:paraId="0000003C">
      <w:pPr>
        <w:spacing w:after="0" w:line="24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e) Suas ideias são compatíveis ___ as minhas. </w:t>
      </w:r>
    </w:p>
    <w:p w:rsidR="00000000" w:rsidDel="00000000" w:rsidP="00000000" w:rsidRDefault="00000000" w:rsidRPr="00000000" w14:paraId="0000003D">
      <w:pPr>
        <w:spacing w:after="0" w:line="24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f) O aluno estava ansioso ____ nota da prova. </w:t>
      </w:r>
    </w:p>
    <w:p w:rsidR="00000000" w:rsidDel="00000000" w:rsidP="00000000" w:rsidRDefault="00000000" w:rsidRPr="00000000" w14:paraId="0000003E">
      <w:pPr>
        <w:spacing w:after="0" w:line="24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g) A criança tem medo ___ escuro </w:t>
      </w:r>
    </w:p>
    <w:p w:rsidR="00000000" w:rsidDel="00000000" w:rsidP="00000000" w:rsidRDefault="00000000" w:rsidRPr="00000000" w14:paraId="0000003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h) O professor fez referência ___ conteúdo da prova.</w:t>
      </w:r>
    </w:p>
    <w:p w:rsidR="00000000" w:rsidDel="00000000" w:rsidP="00000000" w:rsidRDefault="00000000" w:rsidRPr="00000000" w14:paraId="0000004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1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 palavras ansioso, contemporâneo e misericordioso regem, respectivamente, as preposições: </w:t>
      </w:r>
    </w:p>
    <w:p w:rsidR="00000000" w:rsidDel="00000000" w:rsidP="00000000" w:rsidRDefault="00000000" w:rsidRPr="00000000" w14:paraId="00000042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a) a – em – de – para.</w:t>
      </w:r>
    </w:p>
    <w:p w:rsidR="00000000" w:rsidDel="00000000" w:rsidP="00000000" w:rsidRDefault="00000000" w:rsidRPr="00000000" w14:paraId="00000043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b) de – a – de.</w:t>
      </w:r>
    </w:p>
    <w:p w:rsidR="00000000" w:rsidDel="00000000" w:rsidP="00000000" w:rsidRDefault="00000000" w:rsidRPr="00000000" w14:paraId="00000044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c) por – de – com.</w:t>
      </w:r>
    </w:p>
    <w:p w:rsidR="00000000" w:rsidDel="00000000" w:rsidP="00000000" w:rsidRDefault="00000000" w:rsidRPr="00000000" w14:paraId="00000045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d) de – com – para com.</w:t>
      </w:r>
    </w:p>
    <w:p w:rsidR="00000000" w:rsidDel="00000000" w:rsidP="00000000" w:rsidRDefault="00000000" w:rsidRPr="00000000" w14:paraId="00000046">
      <w:pPr>
        <w:spacing w:after="0" w:line="240" w:lineRule="auto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e) com – a – a.</w:t>
      </w:r>
    </w:p>
    <w:p w:rsidR="00000000" w:rsidDel="00000000" w:rsidP="00000000" w:rsidRDefault="00000000" w:rsidRPr="00000000" w14:paraId="00000047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8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14" w:right="0" w:hanging="357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Complete as lacunas com as preposições dadas:</w:t>
      </w:r>
    </w:p>
    <w:tbl>
      <w:tblPr>
        <w:tblStyle w:val="Table2"/>
        <w:tblW w:w="5016.0" w:type="dxa"/>
        <w:jc w:val="left"/>
        <w:tblInd w:w="0.0" w:type="dxa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</w:tblBorders>
        <w:tblLayout w:type="fixed"/>
        <w:tblLook w:val="0400"/>
      </w:tblPr>
      <w:tblGrid>
        <w:gridCol w:w="5016"/>
        <w:tblGridChange w:id="0">
          <w:tblGrid>
            <w:gridCol w:w="5016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6" w:val="single"/>
              <w:left w:color="000000" w:space="0" w:sz="6" w:val="single"/>
              <w:bottom w:color="000000" w:space="0" w:sz="6" w:val="single"/>
              <w:right w:color="000000" w:space="0" w:sz="6" w:val="single"/>
            </w:tcBorders>
            <w:shd w:fill="d9d9d9" w:val="clear"/>
            <w:vAlign w:val="center"/>
          </w:tcPr>
          <w:p w:rsidR="00000000" w:rsidDel="00000000" w:rsidP="00000000" w:rsidRDefault="00000000" w:rsidRPr="00000000" w14:paraId="00000049">
            <w:pPr>
              <w:spacing w:line="240" w:lineRule="auto"/>
              <w:jc w:val="center"/>
              <w:rPr>
                <w:rFonts w:ascii="Arial" w:cs="Arial" w:eastAsia="Arial" w:hAnsi="Arial"/>
                <w:sz w:val="24"/>
                <w:szCs w:val="24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POR – SOBRE – COM – A –</w:t>
            </w:r>
            <w:r w:rsidDel="00000000" w:rsidR="00000000" w:rsidRPr="00000000">
              <w:rPr>
                <w:rFonts w:ascii="Arial" w:cs="Arial" w:eastAsia="Arial" w:hAnsi="Arial"/>
                <w:sz w:val="24"/>
                <w:szCs w:val="24"/>
                <w:rtl w:val="0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sz w:val="24"/>
                <w:szCs w:val="24"/>
                <w:rtl w:val="0"/>
              </w:rPr>
              <w:t xml:space="preserve">PARA</w:t>
            </w: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4A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a) Esclareci minha dúvida _____________ a matéria de ontem.</w:t>
      </w:r>
    </w:p>
    <w:p w:rsidR="00000000" w:rsidDel="00000000" w:rsidP="00000000" w:rsidRDefault="00000000" w:rsidRPr="00000000" w14:paraId="0000004B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b) Marcos tem facilidade __________ desenhar.</w:t>
      </w:r>
    </w:p>
    <w:p w:rsidR="00000000" w:rsidDel="00000000" w:rsidP="00000000" w:rsidRDefault="00000000" w:rsidRPr="00000000" w14:paraId="0000004C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c) Tínhamos profunda admiração ___________ ele.</w:t>
      </w:r>
    </w:p>
    <w:p w:rsidR="00000000" w:rsidDel="00000000" w:rsidP="00000000" w:rsidRDefault="00000000" w:rsidRPr="00000000" w14:paraId="0000004D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d) Aquele serviço é acessível ________ todos.</w:t>
      </w:r>
    </w:p>
    <w:p w:rsidR="00000000" w:rsidDel="00000000" w:rsidP="00000000" w:rsidRDefault="00000000" w:rsidRPr="00000000" w14:paraId="0000004E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e) Seja cauteloso ____________ o que fala!</w:t>
      </w:r>
    </w:p>
    <w:p w:rsidR="00000000" w:rsidDel="00000000" w:rsidP="00000000" w:rsidRDefault="00000000" w:rsidRPr="00000000" w14:paraId="0000004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0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Assinale a alternativa que está inadequada quanto à regência nominal:</w:t>
      </w:r>
    </w:p>
    <w:p w:rsidR="00000000" w:rsidDel="00000000" w:rsidP="00000000" w:rsidRDefault="00000000" w:rsidRPr="00000000" w14:paraId="00000051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a) Ela é apegada em joias.</w:t>
      </w:r>
    </w:p>
    <w:p w:rsidR="00000000" w:rsidDel="00000000" w:rsidP="00000000" w:rsidRDefault="00000000" w:rsidRPr="00000000" w14:paraId="00000052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b) Estavam cansados de tantas brigas.</w:t>
      </w:r>
    </w:p>
    <w:p w:rsidR="00000000" w:rsidDel="00000000" w:rsidP="00000000" w:rsidRDefault="00000000" w:rsidRPr="00000000" w14:paraId="00000053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c) A confiança em Deus era incondicional.</w:t>
      </w:r>
    </w:p>
    <w:p w:rsidR="00000000" w:rsidDel="00000000" w:rsidP="00000000" w:rsidRDefault="00000000" w:rsidRPr="00000000" w14:paraId="00000054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d) Procuravam os suspeitos do crime.</w:t>
      </w:r>
    </w:p>
    <w:p w:rsidR="00000000" w:rsidDel="00000000" w:rsidP="00000000" w:rsidRDefault="00000000" w:rsidRPr="00000000" w14:paraId="00000055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e) Foram intransigentes na segurança dos funcionários da obra.</w:t>
      </w:r>
    </w:p>
    <w:p w:rsidR="00000000" w:rsidDel="00000000" w:rsidP="00000000" w:rsidRDefault="00000000" w:rsidRPr="00000000" w14:paraId="00000056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ff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Diante das orações que seguem, analise-as e indique aquela que não se adéqua ao uso da preposição “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single"/>
          <w:shd w:fill="auto" w:val="clear"/>
          <w:vertAlign w:val="baseline"/>
          <w:rtl w:val="0"/>
        </w:rPr>
        <w:t xml:space="preserve">a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”:</w:t>
      </w:r>
    </w:p>
    <w:p w:rsidR="00000000" w:rsidDel="00000000" w:rsidP="00000000" w:rsidRDefault="00000000" w:rsidRPr="00000000" w14:paraId="00000058">
      <w:pPr>
        <w:spacing w:after="0" w:line="240" w:lineRule="auto"/>
        <w:rPr>
          <w:rFonts w:ascii="Arial" w:cs="Arial" w:eastAsia="Arial" w:hAnsi="Arial"/>
          <w:sz w:val="24"/>
          <w:szCs w:val="24"/>
        </w:rPr>
        <w:sectPr>
          <w:type w:val="continuous"/>
          <w:pgSz w:h="16838" w:w="11906" w:orient="portrait"/>
          <w:pgMar w:bottom="567" w:top="567" w:left="567" w:right="567" w:header="709" w:footer="709"/>
          <w:cols w:equalWidth="0" w:num="2">
            <w:col w:space="708" w:w="5031.999999999999"/>
            <w:col w:space="0" w:w="5031.999999999999"/>
          </w:cols>
        </w:sect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a) Estou ávido * boas notícias.</w:t>
        <w:br w:type="textWrapping"/>
        <w:t xml:space="preserve">b) Esta canção é agradável * alma.</w:t>
        <w:br w:type="textWrapping"/>
        <w:t xml:space="preserve">c) O respeito é essencial * boa convivência.</w:t>
        <w:br w:type="textWrapping"/>
        <w:t xml:space="preserve">d) Mostraram-se indiferentes * tudo.</w:t>
        <w:br w:type="textWrapping"/>
        <w:t xml:space="preserve">e) O filme é proibido * menores de dezoito anos.</w:t>
      </w:r>
    </w:p>
    <w:p w:rsidR="00000000" w:rsidDel="00000000" w:rsidP="00000000" w:rsidRDefault="00000000" w:rsidRPr="00000000" w14:paraId="00000059">
      <w:pPr>
        <w:keepNext w:val="0"/>
        <w:keepLines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Complete adequadamente as frases seguintes.</w:t>
      </w:r>
    </w:p>
    <w:p w:rsidR="00000000" w:rsidDel="00000000" w:rsidP="00000000" w:rsidRDefault="00000000" w:rsidRPr="00000000" w14:paraId="0000005A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a) Não é possível viver em sociedade sem respeito ______ direitos dos outros.</w:t>
      </w:r>
    </w:p>
    <w:p w:rsidR="00000000" w:rsidDel="00000000" w:rsidP="00000000" w:rsidRDefault="00000000" w:rsidRPr="00000000" w14:paraId="0000005B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b) Tenho profunda aversão ______ ególatras.</w:t>
      </w:r>
    </w:p>
    <w:p w:rsidR="00000000" w:rsidDel="00000000" w:rsidP="00000000" w:rsidRDefault="00000000" w:rsidRPr="00000000" w14:paraId="0000005C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c) Ainda hoje minha ojeriza ______ certas atitudes preconceituosas causa frenesi.</w:t>
      </w:r>
    </w:p>
    <w:p w:rsidR="00000000" w:rsidDel="00000000" w:rsidP="00000000" w:rsidRDefault="00000000" w:rsidRPr="00000000" w14:paraId="0000005D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d) Aquele moleque mimado, eleito pelo povo, não teve capacidade _______ governar o país satisfatoriamente.</w:t>
      </w:r>
    </w:p>
    <w:p w:rsidR="00000000" w:rsidDel="00000000" w:rsidP="00000000" w:rsidRDefault="00000000" w:rsidRPr="00000000" w14:paraId="0000005E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e) Não tenho devoção ______ futebol.</w:t>
      </w:r>
    </w:p>
    <w:p w:rsidR="00000000" w:rsidDel="00000000" w:rsidP="00000000" w:rsidRDefault="00000000" w:rsidRPr="00000000" w14:paraId="0000005F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f) Seu medo _____ opressão é maior que sua obediência _____ velhos dogmas.</w:t>
      </w:r>
    </w:p>
    <w:p w:rsidR="00000000" w:rsidDel="00000000" w:rsidP="00000000" w:rsidRDefault="00000000" w:rsidRPr="00000000" w14:paraId="00000060">
      <w:pPr>
        <w:spacing w:after="0" w:line="240" w:lineRule="auto"/>
        <w:jc w:val="both"/>
        <w:rPr>
          <w:rFonts w:ascii="Arial" w:cs="Arial" w:eastAsia="Arial" w:hAnsi="Arial"/>
          <w:b w:val="1"/>
          <w:color w:val="ff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g) Tenho admiração _______ todos os que defendem os seus direitos.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h) A aprovação dessa lei é fundamental _____ a proteção dos mananciais.</w:t>
      </w:r>
    </w:p>
    <w:p w:rsidR="00000000" w:rsidDel="00000000" w:rsidP="00000000" w:rsidRDefault="00000000" w:rsidRPr="00000000" w14:paraId="00000062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i) Não se deve nunca ficar acostumado _____ falta de liberdade.</w:t>
      </w:r>
    </w:p>
    <w:p w:rsidR="00000000" w:rsidDel="00000000" w:rsidP="00000000" w:rsidRDefault="00000000" w:rsidRPr="00000000" w14:paraId="00000063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j) É um assunto pouco acessível _____ leigos.</w:t>
      </w:r>
    </w:p>
    <w:p w:rsidR="00000000" w:rsidDel="00000000" w:rsidP="00000000" w:rsidRDefault="00000000" w:rsidRPr="00000000" w14:paraId="00000064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k) As medidas adotadas não foram agradáveis ______ bancários.</w:t>
      </w:r>
    </w:p>
    <w:p w:rsidR="00000000" w:rsidDel="00000000" w:rsidP="00000000" w:rsidRDefault="00000000" w:rsidRPr="00000000" w14:paraId="00000065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sz w:val="24"/>
          <w:szCs w:val="24"/>
          <w:rtl w:val="0"/>
        </w:rPr>
        <w:t xml:space="preserve">l) Este problema é análogo ______ que foi apresentado ontem.</w:t>
      </w:r>
    </w:p>
    <w:p w:rsidR="00000000" w:rsidDel="00000000" w:rsidP="00000000" w:rsidRDefault="00000000" w:rsidRPr="00000000" w14:paraId="00000066">
      <w:pPr>
        <w:spacing w:after="0" w:line="240" w:lineRule="auto"/>
        <w:jc w:val="both"/>
        <w:rPr>
          <w:rFonts w:ascii="Arial" w:cs="Arial" w:eastAsia="Arial" w:hAnsi="Arial"/>
          <w:sz w:val="24"/>
          <w:szCs w:val="24"/>
        </w:rPr>
        <w:sectPr>
          <w:type w:val="nextPage"/>
          <w:pgSz w:h="16838" w:w="11906" w:orient="portrait"/>
          <w:pgMar w:bottom="567" w:top="567" w:left="567" w:right="567" w:header="709" w:footer="709"/>
        </w:sect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7">
      <w:pPr>
        <w:spacing w:after="0" w:line="240" w:lineRule="auto"/>
        <w:jc w:val="center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POR QUE O CACHORRO É O MELHOR AMIGO DO HOMEM?</w:t>
      </w:r>
    </w:p>
    <w:p w:rsidR="00000000" w:rsidDel="00000000" w:rsidP="00000000" w:rsidRDefault="00000000" w:rsidRPr="00000000" w14:paraId="00000068">
      <w:pPr>
        <w:spacing w:after="0" w:line="240" w:lineRule="auto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9">
      <w:pPr>
        <w:spacing w:after="0" w:line="240" w:lineRule="auto"/>
        <w:ind w:firstLine="567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Os cães gostam de viver em grupo. Mesmo os antepassados selvagens desses bichos viviam em grupos, protegiam uns aos outros e mostravam sentimentos de lealdade, obediência e carinho, dando lambidas e se encostando nos companheiros para dormir. Eles se adaptaram muito bem ao convívio das pessoas porque têm uma grande capacidade _____ aceitar liderança, que no caso dos bichinhos de estimação vem do dono. Além disso, eles são tão adaptáveis quanto os homens, sentindo-se bem em qualquer lugar. No passado eles foram se aproximando dos humanos e passaram a ser alimentados por eles. Em troca, ofereciam sua proteção e carinho.</w:t>
      </w:r>
    </w:p>
    <w:p w:rsidR="00000000" w:rsidDel="00000000" w:rsidP="00000000" w:rsidRDefault="00000000" w:rsidRPr="00000000" w14:paraId="0000006A">
      <w:pPr>
        <w:spacing w:after="0" w:line="240" w:lineRule="auto"/>
        <w:jc w:val="right"/>
        <w:rPr>
          <w:rFonts w:ascii="Arial" w:cs="Arial" w:eastAsia="Arial" w:hAnsi="Arial"/>
          <w:i w:val="1"/>
          <w:color w:val="000000"/>
          <w:sz w:val="16"/>
          <w:szCs w:val="16"/>
        </w:rPr>
        <w:sectPr>
          <w:type w:val="continuous"/>
          <w:pgSz w:h="16838" w:w="11906" w:orient="portrait"/>
          <w:pgMar w:bottom="567" w:top="567" w:left="567" w:right="567" w:header="709" w:footer="709"/>
        </w:sectPr>
      </w:pPr>
      <w:r w:rsidDel="00000000" w:rsidR="00000000" w:rsidRPr="00000000">
        <w:rPr>
          <w:rFonts w:ascii="Arial" w:cs="Arial" w:eastAsia="Arial" w:hAnsi="Arial"/>
          <w:i w:val="1"/>
          <w:color w:val="000000"/>
          <w:sz w:val="16"/>
          <w:szCs w:val="16"/>
          <w:rtl w:val="0"/>
        </w:rPr>
        <w:t xml:space="preserve">Disponível em: &lt;http://recreio.uol.com.br&gt;.</w:t>
      </w:r>
    </w:p>
    <w:p w:rsidR="00000000" w:rsidDel="00000000" w:rsidP="00000000" w:rsidRDefault="00000000" w:rsidRPr="00000000" w14:paraId="0000006B">
      <w:pPr>
        <w:spacing w:after="0" w:line="240" w:lineRule="auto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Questão 1 –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Aponte a frase que foi transcrita incorretamente em relação à regência nominal:</w:t>
      </w:r>
    </w:p>
    <w:p w:rsidR="00000000" w:rsidDel="00000000" w:rsidP="00000000" w:rsidRDefault="00000000" w:rsidRPr="00000000" w14:paraId="0000006C">
      <w:pPr>
        <w:spacing w:after="0" w:line="24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a) “Mesmo os antepassados selvagens desses bichos viviam em grupos [...]</w:t>
      </w:r>
    </w:p>
    <w:p w:rsidR="00000000" w:rsidDel="00000000" w:rsidP="00000000" w:rsidRDefault="00000000" w:rsidRPr="00000000" w14:paraId="0000006D">
      <w:pPr>
        <w:spacing w:after="0" w:line="24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b) “Eles se adaptaram muito bem ao convívio das pessoas [...]”</w:t>
      </w:r>
    </w:p>
    <w:p w:rsidR="00000000" w:rsidDel="00000000" w:rsidP="00000000" w:rsidRDefault="00000000" w:rsidRPr="00000000" w14:paraId="0000006E">
      <w:pPr>
        <w:spacing w:after="0" w:line="24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c) “Em troca, ofereciam sua proteção e carinho.”</w:t>
      </w:r>
    </w:p>
    <w:p w:rsidR="00000000" w:rsidDel="00000000" w:rsidP="00000000" w:rsidRDefault="00000000" w:rsidRPr="00000000" w14:paraId="0000006F">
      <w:pPr>
        <w:spacing w:after="0" w:line="240" w:lineRule="auto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0">
      <w:pPr>
        <w:spacing w:after="0" w:line="240" w:lineRule="auto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1">
      <w:pPr>
        <w:spacing w:after="0" w:line="240" w:lineRule="auto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Questão 2 –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Reescreva a frase, apontada acima, em consonância com a norma culta:</w:t>
      </w:r>
    </w:p>
    <w:p w:rsidR="00000000" w:rsidDel="00000000" w:rsidP="00000000" w:rsidRDefault="00000000" w:rsidRPr="00000000" w14:paraId="00000072">
      <w:pPr>
        <w:spacing w:after="0" w:line="240" w:lineRule="auto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3">
      <w:pPr>
        <w:spacing w:after="0" w:line="240" w:lineRule="auto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4">
      <w:pPr>
        <w:spacing w:after="0" w:line="240" w:lineRule="auto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Questão 3 –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No fragmento “[...] e mostravam sentimentos de lealdade, obediência [...]”, o termo regente é:</w:t>
      </w:r>
    </w:p>
    <w:p w:rsidR="00000000" w:rsidDel="00000000" w:rsidP="00000000" w:rsidRDefault="00000000" w:rsidRPr="00000000" w14:paraId="00000075">
      <w:pPr>
        <w:spacing w:after="0" w:line="24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a) o nome “sentimentos”.</w:t>
      </w:r>
    </w:p>
    <w:p w:rsidR="00000000" w:rsidDel="00000000" w:rsidP="00000000" w:rsidRDefault="00000000" w:rsidRPr="00000000" w14:paraId="00000076">
      <w:pPr>
        <w:spacing w:after="0" w:line="24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b) o nome “lealdade”.</w:t>
      </w:r>
    </w:p>
    <w:p w:rsidR="00000000" w:rsidDel="00000000" w:rsidP="00000000" w:rsidRDefault="00000000" w:rsidRPr="00000000" w14:paraId="00000077">
      <w:pPr>
        <w:spacing w:after="0" w:line="24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c) o nome “obediência”.</w:t>
      </w:r>
    </w:p>
    <w:p w:rsidR="00000000" w:rsidDel="00000000" w:rsidP="00000000" w:rsidRDefault="00000000" w:rsidRPr="00000000" w14:paraId="00000078">
      <w:pPr>
        <w:spacing w:after="0" w:line="240" w:lineRule="auto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9">
      <w:pPr>
        <w:spacing w:after="0" w:line="240" w:lineRule="auto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A">
      <w:pPr>
        <w:spacing w:after="0" w:line="240" w:lineRule="auto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Questão 4 –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A fim de estabelecer a correta relação de regência nominal, o espaço indicado no texto deve ser preenchido com a preposição:</w:t>
      </w:r>
    </w:p>
    <w:p w:rsidR="00000000" w:rsidDel="00000000" w:rsidP="00000000" w:rsidRDefault="00000000" w:rsidRPr="00000000" w14:paraId="0000007B">
      <w:pPr>
        <w:spacing w:after="0" w:line="24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a) por</w:t>
      </w:r>
    </w:p>
    <w:p w:rsidR="00000000" w:rsidDel="00000000" w:rsidP="00000000" w:rsidRDefault="00000000" w:rsidRPr="00000000" w14:paraId="0000007C">
      <w:pPr>
        <w:spacing w:after="0" w:line="24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b) em</w:t>
      </w:r>
    </w:p>
    <w:p w:rsidR="00000000" w:rsidDel="00000000" w:rsidP="00000000" w:rsidRDefault="00000000" w:rsidRPr="00000000" w14:paraId="0000007D">
      <w:pPr>
        <w:spacing w:after="0" w:line="24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c) de</w:t>
      </w:r>
    </w:p>
    <w:p w:rsidR="00000000" w:rsidDel="00000000" w:rsidP="00000000" w:rsidRDefault="00000000" w:rsidRPr="00000000" w14:paraId="0000007E">
      <w:pPr>
        <w:spacing w:after="0" w:line="240" w:lineRule="auto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F">
      <w:pPr>
        <w:spacing w:after="0" w:line="240" w:lineRule="auto"/>
        <w:rPr>
          <w:rFonts w:ascii="Arial" w:cs="Arial" w:eastAsia="Arial" w:hAnsi="Arial"/>
          <w:b w:val="1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spacing w:after="0" w:line="240" w:lineRule="auto"/>
        <w:jc w:val="both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b w:val="1"/>
          <w:color w:val="000000"/>
          <w:sz w:val="24"/>
          <w:szCs w:val="24"/>
          <w:rtl w:val="0"/>
        </w:rPr>
        <w:t xml:space="preserve">Questão 5 – </w:t>
      </w: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Na passagem “[...] no caso dos bichinhos de estimação vem do dono.”, o termo “dos”, que rege o nome “caso”, é resultado da contração:</w:t>
      </w:r>
    </w:p>
    <w:p w:rsidR="00000000" w:rsidDel="00000000" w:rsidP="00000000" w:rsidRDefault="00000000" w:rsidRPr="00000000" w14:paraId="00000081">
      <w:pPr>
        <w:spacing w:after="0" w:line="24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a) da preposição “em” com o artigo definido “os”.</w:t>
      </w:r>
    </w:p>
    <w:p w:rsidR="00000000" w:rsidDel="00000000" w:rsidP="00000000" w:rsidRDefault="00000000" w:rsidRPr="00000000" w14:paraId="00000082">
      <w:pPr>
        <w:spacing w:after="0" w:line="24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b) da preposição “de” com o artigo definido “os”.</w:t>
      </w:r>
    </w:p>
    <w:p w:rsidR="00000000" w:rsidDel="00000000" w:rsidP="00000000" w:rsidRDefault="00000000" w:rsidRPr="00000000" w14:paraId="00000083">
      <w:pPr>
        <w:spacing w:after="0" w:line="24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c) da preposição “de” com o pronome oblíquo “os”.</w:t>
      </w:r>
    </w:p>
    <w:p w:rsidR="00000000" w:rsidDel="00000000" w:rsidP="00000000" w:rsidRDefault="00000000" w:rsidRPr="00000000" w14:paraId="00000084">
      <w:pPr>
        <w:spacing w:after="0" w:line="24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5">
      <w:pPr>
        <w:spacing w:after="0" w:line="24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6">
      <w:pPr>
        <w:spacing w:after="0" w:line="24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Fonts w:ascii="Arial" w:cs="Arial" w:eastAsia="Arial" w:hAnsi="Arial"/>
          <w:color w:val="000000"/>
          <w:sz w:val="24"/>
          <w:szCs w:val="24"/>
          <w:rtl w:val="0"/>
        </w:rPr>
        <w:t xml:space="preserve">GABARITO</w:t>
      </w:r>
    </w:p>
    <w:p w:rsidR="00000000" w:rsidDel="00000000" w:rsidP="00000000" w:rsidRDefault="00000000" w:rsidRPr="00000000" w14:paraId="00000087">
      <w:pPr>
        <w:spacing w:after="0" w:line="24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8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a) À       b) à         c) de         d) a          e) com          f) pela         g) do          h) ao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9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A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 </w:t>
      </w:r>
    </w:p>
    <w:p w:rsidR="00000000" w:rsidDel="00000000" w:rsidP="00000000" w:rsidRDefault="00000000" w:rsidRPr="00000000" w14:paraId="0000008B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80" w:line="240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a)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sobre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D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b)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para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E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c)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por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F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d)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80" w:before="0" w:line="240" w:lineRule="auto"/>
        <w:ind w:left="720" w:right="0" w:firstLine="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e) </w:t>
      </w: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1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 </w:t>
      </w:r>
    </w:p>
    <w:p w:rsidR="00000000" w:rsidDel="00000000" w:rsidP="00000000" w:rsidRDefault="00000000" w:rsidRPr="00000000" w14:paraId="00000092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3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</w:t>
      </w:r>
    </w:p>
    <w:p w:rsidR="00000000" w:rsidDel="00000000" w:rsidP="00000000" w:rsidRDefault="00000000" w:rsidRPr="00000000" w14:paraId="00000094">
      <w:pPr>
        <w:keepNext w:val="0"/>
        <w:keepLines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5">
      <w:pPr>
        <w:keepNext w:val="0"/>
        <w:keepLines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6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7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8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9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De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A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Por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B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De / A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C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Por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D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Para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E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F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0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1">
      <w:pPr>
        <w:keepNext w:val="0"/>
        <w:keepLines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1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2">
      <w:pPr>
        <w:spacing w:after="0" w:line="24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3">
      <w:pPr>
        <w:spacing w:after="0" w:line="24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4">
      <w:pPr>
        <w:spacing w:after="0" w:line="240" w:lineRule="auto"/>
        <w:rPr>
          <w:rFonts w:ascii="Arial" w:cs="Arial" w:eastAsia="Arial" w:hAnsi="Arial"/>
          <w:color w:val="000000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5">
      <w:pPr>
        <w:spacing w:after="0" w:line="240" w:lineRule="auto"/>
        <w:rPr>
          <w:rFonts w:ascii="Arial" w:cs="Arial" w:eastAsia="Arial" w:hAnsi="Arial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A6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hanging="284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B</w:t>
      </w:r>
    </w:p>
    <w:p w:rsidR="00000000" w:rsidDel="00000000" w:rsidP="00000000" w:rsidRDefault="00000000" w:rsidRPr="00000000" w14:paraId="000000A7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hanging="284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“Eles se adaptaram muito bem ao convívio com as pessoas [...]”</w:t>
      </w:r>
    </w:p>
    <w:p w:rsidR="00000000" w:rsidDel="00000000" w:rsidP="00000000" w:rsidRDefault="00000000" w:rsidRPr="00000000" w14:paraId="000000A8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hanging="284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A</w:t>
      </w:r>
    </w:p>
    <w:p w:rsidR="00000000" w:rsidDel="00000000" w:rsidP="00000000" w:rsidRDefault="00000000" w:rsidRPr="00000000" w14:paraId="000000A9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hanging="284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C</w:t>
      </w:r>
    </w:p>
    <w:p w:rsidR="00000000" w:rsidDel="00000000" w:rsidP="00000000" w:rsidRDefault="00000000" w:rsidRPr="00000000" w14:paraId="000000AA">
      <w:pPr>
        <w:keepNext w:val="0"/>
        <w:keepLines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hanging="284"/>
        <w:jc w:val="left"/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</w:rPr>
      </w:pPr>
      <w:r w:rsidDel="00000000" w:rsidR="00000000" w:rsidRPr="00000000">
        <w:rPr>
          <w:rFonts w:ascii="Arial" w:cs="Arial" w:eastAsia="Arial" w:hAnsi="Arial"/>
          <w:b w:val="0"/>
          <w:i w:val="0"/>
          <w:smallCaps w:val="0"/>
          <w:strike w:val="0"/>
          <w:color w:val="000000"/>
          <w:sz w:val="28"/>
          <w:szCs w:val="28"/>
          <w:u w:val="none"/>
          <w:shd w:fill="auto" w:val="clear"/>
          <w:vertAlign w:val="baseline"/>
          <w:rtl w:val="0"/>
        </w:rPr>
        <w:t xml:space="preserve">B </w:t>
      </w:r>
    </w:p>
    <w:p w:rsidR="00000000" w:rsidDel="00000000" w:rsidP="00000000" w:rsidRDefault="00000000" w:rsidRPr="00000000" w14:paraId="000000AB">
      <w:pPr>
        <w:spacing w:after="0" w:line="240" w:lineRule="auto"/>
        <w:rPr>
          <w:rFonts w:ascii="Arial" w:cs="Arial" w:eastAsia="Arial" w:hAnsi="Arial"/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sectPr>
      <w:type w:val="continuous"/>
      <w:pgSz w:h="16838" w:w="11906" w:orient="portrait"/>
      <w:pgMar w:bottom="567" w:top="567" w:left="567" w:right="567" w:header="708" w:footer="708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Georgia"/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upp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4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pt-BR"/>
      </w:rPr>
    </w:rPrDefault>
    <w:pPrDefault>
      <w:pPr>
        <w:spacing w:after="200"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60.0" w:type="dxa"/>
        <w:left w:w="60.0" w:type="dxa"/>
        <w:bottom w:w="60.0" w:type="dxa"/>
        <w:right w:w="60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60.0" w:type="dxa"/>
        <w:left w:w="60.0" w:type="dxa"/>
        <w:bottom w:w="60.0" w:type="dxa"/>
        <w:right w:w="60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https://www.resumoescolar.com.br/portugues/gramatica/regencia-nominal-usos-comum-e-incomum-e-auxiliares/" TargetMode="External"/><Relationship Id="rId7" Type="http://schemas.openxmlformats.org/officeDocument/2006/relationships/hyperlink" Target="https://www.resumoescolar.com.br/portugues/gramatica/alguns-usos-particulares-do-adjetivo/" TargetMode="External"/><Relationship Id="rId8" Type="http://schemas.openxmlformats.org/officeDocument/2006/relationships/hyperlink" Target="https://www.resumoescolar.com.br/portugues/adverbio-artigo-preposicao-numerais-locucao-prepositiva-conjuncao-e-interjeicao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