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HQs, HISTÓRIA EM QUADRINHOS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QUADRINHOS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GIBI</w:t>
      </w:r>
      <w:r w:rsidDel="00000000" w:rsidR="00000000" w:rsidRPr="00000000">
        <w:rPr>
          <w:rFonts w:ascii="Arial" w:cs="Arial" w:eastAsia="Arial" w:hAnsi="Arial"/>
          <w:rtl w:val="0"/>
        </w:rPr>
        <w:t xml:space="preserve"> é uma forma de arte que mistura texto e imagens com a intenção de narrar histórias dos mais variados gêneros e estilos. Geralmente, o objetivo maior é o entretenimento como forma de divertir e causar o humor. Mas podem também transmitir uma informação, uma alerta à população. Como é o caso das famosas campanhas comunitárias relacionadas a riscos de doenças, ao desperdício de água, entre outros.</w:t>
      </w:r>
      <w:r w:rsidDel="00000000" w:rsidR="00000000" w:rsidRPr="00000000">
        <w:rPr>
          <w:rFonts w:ascii="Lucida Sans" w:cs="Lucida Sans" w:eastAsia="Lucida Sans" w:hAnsi="Lucida Sans"/>
          <w:color w:val="666666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</w:r>
    </w:p>
    <w:p w:rsidR="00000000" w:rsidDel="00000000" w:rsidP="00000000" w:rsidRDefault="00000000" w:rsidRPr="00000000" w14:paraId="00000002">
      <w:pPr>
        <w:shd w:fill="ffffff" w:val="clear"/>
        <w:spacing w:after="0" w:line="24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Características das HQs</w:t>
      </w:r>
    </w:p>
    <w:p w:rsidR="00000000" w:rsidDel="00000000" w:rsidP="00000000" w:rsidRDefault="00000000" w:rsidRPr="00000000" w14:paraId="00000003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jc w:val="both"/>
        <w:rPr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 diálogo entre os personagens aparece através de balões, sendo que eles variam muito 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formato, como por exemplo, linhas contínuas, interrompidas (fala sussurrada), ziguezagueadas (demonstrando um grito, um som de rádio ou televisão), ou em forma de nuvem (simbolizando o pensamento dos personagens). A letra usada é de forma.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jc w:val="both"/>
        <w:rPr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Os sinais de pontuação são variados, reforçando a voz dos personagens e indicando o modo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como eles revelam seus sentimentos, como raiva, espanto, alegria, tristeza.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jc w:val="both"/>
        <w:rPr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Há também a presença das onomatopeias, causando certa animação à história, por meio de sons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produzidos por pessoas (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zzz</w:t>
      </w:r>
      <w:r w:rsidDel="00000000" w:rsidR="00000000" w:rsidRPr="00000000">
        <w:rPr>
          <w:rFonts w:ascii="Arial" w:cs="Arial" w:eastAsia="Arial" w:hAnsi="Arial"/>
          <w:rtl w:val="0"/>
        </w:rPr>
        <w:t xml:space="preserve">, para o sono,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rrr</w:t>
      </w:r>
      <w:r w:rsidDel="00000000" w:rsidR="00000000" w:rsidRPr="00000000">
        <w:rPr>
          <w:rFonts w:ascii="Arial" w:cs="Arial" w:eastAsia="Arial" w:hAnsi="Arial"/>
          <w:rtl w:val="0"/>
        </w:rPr>
        <w:t xml:space="preserve">, para o rosnado de um cão, entre outros), e por ambientes (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crash</w:t>
      </w:r>
      <w:r w:rsidDel="00000000" w:rsidR="00000000" w:rsidRPr="00000000">
        <w:rPr>
          <w:rFonts w:ascii="Arial" w:cs="Arial" w:eastAsia="Arial" w:hAnsi="Arial"/>
          <w:rtl w:val="0"/>
        </w:rPr>
        <w:t xml:space="preserve">, para a batida de um carro ou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buuum</w:t>
      </w:r>
      <w:r w:rsidDel="00000000" w:rsidR="00000000" w:rsidRPr="00000000">
        <w:rPr>
          <w:rFonts w:ascii="Arial" w:cs="Arial" w:eastAsia="Arial" w:hAnsi="Arial"/>
          <w:rtl w:val="0"/>
        </w:rPr>
        <w:t xml:space="preserve"> para representar uma explosão).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jc w:val="both"/>
        <w:rPr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São compostas por uma linguagem verbal e uma não verbal, fazendo uma associação entre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Palavras e imagens, procurando facilitar o entendimento do leitor. 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left="720" w:hanging="360"/>
        <w:jc w:val="both"/>
        <w:rPr>
          <w:color w:val="333333"/>
        </w:rPr>
      </w:pPr>
      <w:r w:rsidDel="00000000" w:rsidR="00000000" w:rsidRPr="00000000">
        <w:rPr>
          <w:rFonts w:ascii="Arial" w:cs="Arial" w:eastAsia="Arial" w:hAnsi="Arial"/>
          <w:color w:val="000000"/>
          <w:highlight w:val="white"/>
          <w:rtl w:val="0"/>
        </w:rPr>
        <w:t xml:space="preserve">Podem estar contidas em um jornal, revista, livros didáticos, internet, entre outros.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rFonts w:ascii="Arial" w:cs="Arial" w:eastAsia="Arial" w:hAnsi="Arial"/>
          <w:color w:val="333333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0" w:line="240" w:lineRule="auto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“</w:t>
      </w:r>
      <w:r w:rsidDel="00000000" w:rsidR="00000000" w:rsidRPr="00000000">
        <w:rPr>
          <w:rFonts w:ascii="Arial" w:cs="Arial" w:eastAsia="Arial" w:hAnsi="Arial"/>
          <w:b w:val="1"/>
          <w:color w:val="333333"/>
          <w:rtl w:val="0"/>
        </w:rPr>
        <w:t xml:space="preserve">A Turma da Mônica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”, de Mauricio de Sousa; </w:t>
      </w:r>
      <w:r w:rsidDel="00000000" w:rsidR="00000000" w:rsidRPr="00000000">
        <w:rPr>
          <w:rFonts w:ascii="Arial" w:cs="Arial" w:eastAsia="Arial" w:hAnsi="Arial"/>
          <w:b w:val="1"/>
          <w:color w:val="333333"/>
          <w:rtl w:val="0"/>
        </w:rPr>
        <w:t xml:space="preserve">“Menino Maluquinho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”, de Ziraldo; “</w:t>
      </w:r>
      <w:r w:rsidDel="00000000" w:rsidR="00000000" w:rsidRPr="00000000">
        <w:rPr>
          <w:rFonts w:ascii="Arial" w:cs="Arial" w:eastAsia="Arial" w:hAnsi="Arial"/>
          <w:b w:val="1"/>
          <w:color w:val="333333"/>
          <w:rtl w:val="0"/>
        </w:rPr>
        <w:t xml:space="preserve">Mafalda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”, de Quino; “</w:t>
      </w:r>
      <w:r w:rsidDel="00000000" w:rsidR="00000000" w:rsidRPr="00000000">
        <w:rPr>
          <w:rFonts w:ascii="Arial" w:cs="Arial" w:eastAsia="Arial" w:hAnsi="Arial"/>
          <w:b w:val="1"/>
          <w:color w:val="333333"/>
          <w:rtl w:val="0"/>
        </w:rPr>
        <w:t xml:space="preserve">Hagar”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, de Dik Browne 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são alguns exemplos de HQ’s, que fazem sucesso no Brasil e no mundo.</w:t>
      </w:r>
    </w:p>
    <w:p w:rsidR="00000000" w:rsidDel="00000000" w:rsidP="00000000" w:rsidRDefault="00000000" w:rsidRPr="00000000" w14:paraId="00000012">
      <w:pPr>
        <w:shd w:fill="ffffff" w:val="clear"/>
        <w:spacing w:after="0" w:line="240" w:lineRule="auto"/>
        <w:jc w:val="both"/>
        <w:rPr>
          <w:rFonts w:ascii="Arial" w:cs="Arial" w:eastAsia="Arial" w:hAnsi="Arial"/>
          <w:color w:val="33333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EXERCÍCIO: Leia com atenção todos as HQs e responda às questões.</w:t>
      </w:r>
    </w:p>
    <w:p w:rsidR="00000000" w:rsidDel="00000000" w:rsidP="00000000" w:rsidRDefault="00000000" w:rsidRPr="00000000" w14:paraId="00000014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Texto 1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b w:val="1"/>
          <w:u w:val="single"/>
        </w:rPr>
        <w:drawing>
          <wp:inline distB="0" distT="0" distL="0" distR="0">
            <wp:extent cx="6298672" cy="4276204"/>
            <wp:effectExtent b="19050" l="19050" r="19050" t="19050"/>
            <wp:docPr descr="Escola01_0" id="1" name="image1.png"/>
            <a:graphic>
              <a:graphicData uri="http://schemas.openxmlformats.org/drawingml/2006/picture">
                <pic:pic>
                  <pic:nvPicPr>
                    <pic:cNvPr descr="Escola01_0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8672" cy="4276204"/>
                    </a:xfrm>
                    <a:prstGeom prst="rect"/>
                    <a:ln w="190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Texto 2</w:t>
      </w:r>
    </w:p>
    <w:p w:rsidR="00000000" w:rsidDel="00000000" w:rsidP="00000000" w:rsidRDefault="00000000" w:rsidRPr="00000000" w14:paraId="00000017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5735683" cy="5379347"/>
            <wp:effectExtent b="38100" l="38100" r="38100" t="3810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5683" cy="5379347"/>
                    </a:xfrm>
                    <a:prstGeom prst="rect"/>
                    <a:ln w="381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Texto 3</w:t>
      </w:r>
    </w:p>
    <w:p w:rsidR="00000000" w:rsidDel="00000000" w:rsidP="00000000" w:rsidRDefault="00000000" w:rsidRPr="00000000" w14:paraId="00000019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5057723" cy="3030220"/>
            <wp:effectExtent b="28575" l="28575" r="28575" t="28575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57723" cy="3030220"/>
                    </a:xfrm>
                    <a:prstGeom prst="rect"/>
                    <a:ln w="2857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720" w:hanging="360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Qual a finalidade das HQs?</w:t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720" w:hanging="360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Qual das HQs você mais gostou? Por quê?</w:t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hanging="360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Quais os elementos apresentados nos textos que podemos identificar como características das HQs?</w:t>
      </w:r>
    </w:p>
    <w:p w:rsidR="00000000" w:rsidDel="00000000" w:rsidP="00000000" w:rsidRDefault="00000000" w:rsidRPr="00000000" w14:paraId="0000001E">
      <w:pPr>
        <w:ind w:firstLine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De acordo com o TEXTO 1, responda: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Os opostos se atraem? Têm chance desta relação dar certo?   Justifique.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Hamlet corresponde aos sentimentos de Hérnia? Explique.  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Com base no comentário de Hagar (pai de Hamlet): “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u w:val="single"/>
          <w:rtl w:val="0"/>
        </w:rPr>
        <w:t xml:space="preserve">Parece tão divertido quanto ver a grama crescer.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”  Ele demonstra orgulho do filho gosta de ler? 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720" w:hanging="36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As pessoas devem mudar o jeito de ser para agradar aos outros? Explique.</w:t>
      </w:r>
    </w:p>
    <w:p w:rsidR="00000000" w:rsidDel="00000000" w:rsidP="00000000" w:rsidRDefault="00000000" w:rsidRPr="00000000" w14:paraId="00000023">
      <w:pPr>
        <w:ind w:firstLine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De acordo com o TEXTO 2, responda: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Calvin e o pai dialogam. O pai questiona a nota baixa do filho. 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No início, como Clavin tenta justificar seu mau desempenho na escola?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ind w:left="108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 pai insiste numa explicação mais razoável. </w:t>
      </w:r>
    </w:p>
    <w:p w:rsidR="00000000" w:rsidDel="00000000" w:rsidP="00000000" w:rsidRDefault="00000000" w:rsidRPr="00000000" w14:paraId="00000028">
      <w:pPr>
        <w:numPr>
          <w:ilvl w:val="0"/>
          <w:numId w:val="9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Explique por que Calvin se mantém calmo no 2º quadrinho da 1ª tira. </w:t>
      </w:r>
    </w:p>
    <w:p w:rsidR="00000000" w:rsidDel="00000000" w:rsidP="00000000" w:rsidRDefault="00000000" w:rsidRPr="00000000" w14:paraId="00000029">
      <w:pPr>
        <w:numPr>
          <w:ilvl w:val="0"/>
          <w:numId w:val="9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 que acontece no 3º quadrinho? </w:t>
      </w:r>
    </w:p>
    <w:p w:rsidR="00000000" w:rsidDel="00000000" w:rsidP="00000000" w:rsidRDefault="00000000" w:rsidRPr="00000000" w14:paraId="0000002A">
      <w:pPr>
        <w:numPr>
          <w:ilvl w:val="0"/>
          <w:numId w:val="9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Que recursos o quadrinista empregou para mostrar a mudança de humor do pai? </w:t>
      </w:r>
    </w:p>
    <w:p w:rsidR="00000000" w:rsidDel="00000000" w:rsidP="00000000" w:rsidRDefault="00000000" w:rsidRPr="00000000" w14:paraId="0000002B">
      <w:pPr>
        <w:spacing w:after="0" w:line="240" w:lineRule="auto"/>
        <w:ind w:left="72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No 4º quadrinho da 1ª tira, diante da irritação do pai, Calvin arruma uma desculpa para seu “esquecimento”. Qual desculpa ele apresenta? </w:t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 pai logo percebe a falsa amnésia do filho, mesmo assim Calvin persiste em seu jogo. 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Qual a atitude do garoto, ao jantar com os pais? </w:t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Qual é a reação da mãe de Calvin, ao ver a brincadeira do filho? </w:t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Irritado com a teimosia de Calvin, o pai resolve levá-lo para a cama e propõe um diálogo sério. O que se pode deduzir pelo comportamento de Calvin, no último quadrinho? </w:t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 acordo com o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TEXTO 3,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responda:</w:t>
      </w:r>
    </w:p>
    <w:p w:rsidR="00000000" w:rsidDel="00000000" w:rsidP="00000000" w:rsidRDefault="00000000" w:rsidRPr="00000000" w14:paraId="00000035">
      <w:pPr>
        <w:numPr>
          <w:ilvl w:val="0"/>
          <w:numId w:val="11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No texto III, percebe-se que há uma divergência entre pai e filho.</w:t>
      </w:r>
    </w:p>
    <w:p w:rsidR="00000000" w:rsidDel="00000000" w:rsidP="00000000" w:rsidRDefault="00000000" w:rsidRPr="00000000" w14:paraId="00000036">
      <w:pPr>
        <w:numPr>
          <w:ilvl w:val="0"/>
          <w:numId w:val="12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Quais atitudes do pai revelam essa divergência? </w:t>
      </w:r>
    </w:p>
    <w:p w:rsidR="00000000" w:rsidDel="00000000" w:rsidP="00000000" w:rsidRDefault="00000000" w:rsidRPr="00000000" w14:paraId="00000037">
      <w:pPr>
        <w:spacing w:after="0" w:line="240" w:lineRule="auto"/>
        <w:ind w:left="72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12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Que elementos dos quadrinhos, na composição do cenário e do vestuário das personagens, reforçam a ideia de que há duas gerações muito diferentes convivendo no mesmo espaço?</w:t>
      </w:r>
    </w:p>
    <w:p w:rsidR="00000000" w:rsidDel="00000000" w:rsidP="00000000" w:rsidRDefault="00000000" w:rsidRPr="00000000" w14:paraId="00000039">
      <w:pPr>
        <w:spacing w:after="0" w:line="240" w:lineRule="auto"/>
        <w:ind w:left="72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11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 pai destrói a guitarra do filho.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Qual foi a intenção do pai ao tomar essa atitude? </w:t>
      </w:r>
    </w:p>
    <w:p w:rsidR="00000000" w:rsidDel="00000000" w:rsidP="00000000" w:rsidRDefault="00000000" w:rsidRPr="00000000" w14:paraId="0000003C">
      <w:pPr>
        <w:spacing w:after="0" w:line="240" w:lineRule="auto"/>
        <w:ind w:left="72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Como o filho interpretou essa atitude do pai? </w:t>
      </w:r>
    </w:p>
    <w:p w:rsidR="00000000" w:rsidDel="00000000" w:rsidP="00000000" w:rsidRDefault="00000000" w:rsidRPr="00000000" w14:paraId="0000003E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1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Marque a alternativa correta. </w:t>
      </w:r>
    </w:p>
    <w:p w:rsidR="00000000" w:rsidDel="00000000" w:rsidP="00000000" w:rsidRDefault="00000000" w:rsidRPr="00000000" w14:paraId="00000040">
      <w:pPr>
        <w:spacing w:after="0" w:line="240" w:lineRule="auto"/>
        <w:ind w:left="72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7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 pai foi bem-sucedido em sua atitude: ele atingiu seu objetivo de acabar com a música do filho, livrando-se do barulho que o perturbava.</w:t>
      </w:r>
    </w:p>
    <w:p w:rsidR="00000000" w:rsidDel="00000000" w:rsidP="00000000" w:rsidRDefault="00000000" w:rsidRPr="00000000" w14:paraId="00000042">
      <w:pPr>
        <w:numPr>
          <w:ilvl w:val="0"/>
          <w:numId w:val="7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 pai não atingiu seu objetivo de acabar com  a música  do filho, uma vez que a banda do garoto continuaria a existir.</w:t>
      </w:r>
    </w:p>
    <w:p w:rsidR="00000000" w:rsidDel="00000000" w:rsidP="00000000" w:rsidRDefault="00000000" w:rsidRPr="00000000" w14:paraId="00000043">
      <w:pPr>
        <w:numPr>
          <w:ilvl w:val="0"/>
          <w:numId w:val="7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por um lado, o pai foi bem-sucedido: ele atingiu seu objetivo de acabar com a música do filho. Porém, por outro lado, ele fracassou, já que sua atitude não foi bem compreendida pelo garoto.</w:t>
      </w:r>
    </w:p>
    <w:p w:rsidR="00000000" w:rsidDel="00000000" w:rsidP="00000000" w:rsidRDefault="00000000" w:rsidRPr="00000000" w14:paraId="00000044">
      <w:pPr>
        <w:ind w:left="36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11"/>
        </w:numPr>
        <w:spacing w:after="0" w:line="240" w:lineRule="auto"/>
        <w:ind w:left="720" w:hanging="36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No último quadrinho há uma palavra empregada em sentido figurado (conotativo).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Que palavra é essa?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after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Qual o significado dessa palavra no contexto dos quadrinhos?</w:t>
      </w:r>
    </w:p>
    <w:p w:rsidR="00000000" w:rsidDel="00000000" w:rsidP="00000000" w:rsidRDefault="00000000" w:rsidRPr="00000000" w14:paraId="0000004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6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964" w:top="964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Lucida Sans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decimal"/>
      <w:lvlText w:val="%2)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9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2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