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0B152" w14:textId="7D12F703" w:rsidR="00700A0F" w:rsidRPr="00BC5AE5" w:rsidRDefault="00700A0F" w:rsidP="00BC5AE5">
      <w:pPr>
        <w:jc w:val="both"/>
        <w:rPr>
          <w:rFonts w:ascii="Segoe UI Emoji" w:hAnsi="Segoe UI Emoji" w:cs="Segoe UI Emoji"/>
          <w:b/>
          <w:bCs/>
          <w:sz w:val="28"/>
          <w:szCs w:val="28"/>
          <w:lang w:val="pt-BR"/>
        </w:rPr>
      </w:pPr>
      <w:r w:rsidRPr="004E5D75">
        <w:rPr>
          <w:b/>
          <w:bCs/>
          <w:sz w:val="28"/>
          <w:szCs w:val="28"/>
          <w:lang w:val="pt-BR"/>
        </w:rPr>
        <w:t xml:space="preserve">Atividade de Língua Portuguesa </w:t>
      </w:r>
      <w:r w:rsidR="0076615A">
        <w:rPr>
          <w:b/>
          <w:bCs/>
          <w:sz w:val="28"/>
          <w:szCs w:val="28"/>
          <w:lang w:val="pt-BR"/>
        </w:rPr>
        <w:t xml:space="preserve">- </w:t>
      </w:r>
      <w:r w:rsidRPr="004E5D75">
        <w:rPr>
          <w:b/>
          <w:bCs/>
          <w:sz w:val="28"/>
          <w:szCs w:val="28"/>
          <w:lang w:val="pt-BR"/>
        </w:rPr>
        <w:t>9º Ano</w:t>
      </w:r>
      <w:r w:rsidRPr="004E5D75">
        <w:rPr>
          <w:b/>
          <w:bCs/>
          <w:sz w:val="28"/>
          <w:szCs w:val="28"/>
          <w:lang w:val="pt-BR"/>
        </w:rPr>
        <w:t xml:space="preserve"> Ensino Fundamental II</w:t>
      </w:r>
    </w:p>
    <w:p w14:paraId="3D9F579A" w14:textId="61713ECB" w:rsidR="00700A0F" w:rsidRPr="004E5D75" w:rsidRDefault="0076615A" w:rsidP="00700A0F">
      <w:pPr>
        <w:rPr>
          <w:b/>
          <w:bCs/>
          <w:sz w:val="28"/>
          <w:szCs w:val="28"/>
          <w:lang w:val="pt-BR"/>
        </w:rPr>
      </w:pPr>
      <w:r>
        <w:rPr>
          <w:noProof/>
        </w:rPr>
        <w:pict w14:anchorId="6074C555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319.95pt;margin-top:26pt;width:129.1pt;height:119.05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 style="mso-next-textbox:#Cuadro de texto 2">
              <w:txbxContent>
                <w:p w14:paraId="053DADAB" w14:textId="56BD4575" w:rsidR="00BC5AE5" w:rsidRPr="00BC5AE5" w:rsidRDefault="00BC5AE5" w:rsidP="00BC5AE5">
                  <w:pPr>
                    <w:jc w:val="center"/>
                    <w:rPr>
                      <w:lang w:val="es-AR"/>
                    </w:rPr>
                  </w:pPr>
                  <w:r>
                    <w:rPr>
                      <w:rFonts w:ascii="Segoe UI Emoji" w:hAnsi="Segoe UI Emoji" w:cs="Segoe UI Emoji"/>
                      <w:b/>
                      <w:bCs/>
                      <w:noProof/>
                      <w:sz w:val="28"/>
                      <w:szCs w:val="28"/>
                      <w:lang w:val="es-AR"/>
                    </w:rPr>
                    <w:drawing>
                      <wp:inline distT="0" distB="0" distL="0" distR="0" wp14:anchorId="361E7272" wp14:editId="49194A31">
                        <wp:extent cx="1412851" cy="1463040"/>
                        <wp:effectExtent l="0" t="0" r="0" b="0"/>
                        <wp:docPr id="448006339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5885" cy="146618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700A0F" w:rsidRPr="004E5D75">
        <w:rPr>
          <w:b/>
          <w:bCs/>
          <w:sz w:val="28"/>
          <w:szCs w:val="28"/>
          <w:lang w:val="pt-BR"/>
        </w:rPr>
        <w:t>Tema: Coesão Textual e Relações Lógico-Discursivas</w:t>
      </w:r>
    </w:p>
    <w:p w14:paraId="24F08D5B" w14:textId="668D9A9C" w:rsidR="00700A0F" w:rsidRPr="004E5D75" w:rsidRDefault="00700A0F" w:rsidP="00700A0F">
      <w:pPr>
        <w:rPr>
          <w:b/>
          <w:bCs/>
          <w:sz w:val="28"/>
          <w:szCs w:val="28"/>
          <w:lang w:val="pt-BR"/>
        </w:rPr>
      </w:pPr>
      <w:r w:rsidRPr="004E5D75">
        <w:rPr>
          <w:b/>
          <w:bCs/>
          <w:sz w:val="28"/>
          <w:szCs w:val="28"/>
          <w:lang w:val="pt-BR"/>
        </w:rPr>
        <w:t>Texto Base: "A importância do livro" (Cordel) – João Theotônio de Carvalho</w:t>
      </w:r>
    </w:p>
    <w:p w14:paraId="7CFD2941" w14:textId="77777777" w:rsidR="004E5D75" w:rsidRPr="00700A0F" w:rsidRDefault="004E5D75" w:rsidP="00700A0F">
      <w:pPr>
        <w:rPr>
          <w:sz w:val="24"/>
          <w:szCs w:val="24"/>
          <w:lang w:val="pt-BR"/>
        </w:rPr>
      </w:pPr>
    </w:p>
    <w:p w14:paraId="2D6A9306" w14:textId="484E3BE1" w:rsidR="00700A0F" w:rsidRPr="004E5D75" w:rsidRDefault="00700A0F" w:rsidP="00700A0F">
      <w:pPr>
        <w:rPr>
          <w:b/>
          <w:bCs/>
          <w:sz w:val="28"/>
          <w:szCs w:val="28"/>
          <w:lang w:val="pt-BR"/>
        </w:rPr>
      </w:pPr>
      <w:r w:rsidRPr="004E5D75">
        <w:rPr>
          <w:b/>
          <w:bCs/>
          <w:sz w:val="28"/>
          <w:szCs w:val="28"/>
          <w:lang w:val="pt-BR"/>
        </w:rPr>
        <w:t>1. Habilidades da BNCC Trabalhadas</w:t>
      </w:r>
    </w:p>
    <w:p w14:paraId="6C970BE4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79B02B4D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Para esta atividade, as principais habilidades mobilizadas são:</w:t>
      </w:r>
    </w:p>
    <w:p w14:paraId="767A2460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46D27D5F" w14:textId="4F7286D2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(EF89LP05):</w:t>
      </w:r>
      <w:r>
        <w:rPr>
          <w:sz w:val="24"/>
          <w:szCs w:val="24"/>
          <w:lang w:val="pt-BR"/>
        </w:rPr>
        <w:t xml:space="preserve"> </w:t>
      </w:r>
      <w:r w:rsidRPr="00700A0F">
        <w:rPr>
          <w:sz w:val="24"/>
          <w:szCs w:val="24"/>
          <w:lang w:val="pt-BR"/>
        </w:rPr>
        <w:t>Analisar o efeito de sentido produzido pelo uso, em textos, de recurso a formas de apropriação textual (paráfrases, citações, discurso direto, indireto ou indireto livre) e recursos de coesão.</w:t>
      </w:r>
    </w:p>
    <w:p w14:paraId="14208127" w14:textId="6E6A60F8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(EF89LP18): Utilizar, na escrita/reescrita de textos argumentativos, recursos linguísticos que marquem as relações de sentido entre parágrafos e enunciados do texto e operadores de conexão adequados aos tipos de argumento e à forma de composição de textos argumentativos, de maneira a garantir a coesão, a coerência e a progressão temática.</w:t>
      </w:r>
    </w:p>
    <w:p w14:paraId="3E076E44" w14:textId="6E7976DA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(EF69LP37) / (EF89LP29): Identificar e utilizar mecanismos de progressão temática, tais como retomadas anafóricas, catáforas, uso de organizadores textuais (conectivos) e analisar os mecanismos de reformulação e paráfrase.</w:t>
      </w:r>
    </w:p>
    <w:p w14:paraId="3E1DE9EA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1CA38D3A" w14:textId="054544C0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Foco da aula: Identificar como os conectivos (articuladores) estabelecem relações de causa, consequência, tempo, condição, comparação e conclusão, garantindo a fluidez e o sentido do texto poético/argumentativo.</w:t>
      </w:r>
    </w:p>
    <w:p w14:paraId="0A25FEB7" w14:textId="77777777" w:rsidR="00655D76" w:rsidRDefault="00655D76" w:rsidP="00700A0F">
      <w:pPr>
        <w:rPr>
          <w:sz w:val="24"/>
          <w:szCs w:val="24"/>
          <w:lang w:val="pt-BR"/>
        </w:rPr>
      </w:pPr>
    </w:p>
    <w:p w14:paraId="04EADC61" w14:textId="77777777" w:rsidR="00655D76" w:rsidRPr="00655D76" w:rsidRDefault="00655D76" w:rsidP="00655D76">
      <w:pPr>
        <w:rPr>
          <w:b/>
          <w:bCs/>
          <w:sz w:val="28"/>
          <w:szCs w:val="28"/>
          <w:lang w:val="pt-BR"/>
        </w:rPr>
      </w:pPr>
      <w:r w:rsidRPr="00655D76">
        <w:rPr>
          <w:b/>
          <w:bCs/>
          <w:sz w:val="28"/>
          <w:szCs w:val="28"/>
          <w:lang w:val="pt-BR"/>
        </w:rPr>
        <w:t xml:space="preserve">TEXTO </w:t>
      </w:r>
    </w:p>
    <w:p w14:paraId="1C709AE6" w14:textId="65C48F42" w:rsidR="00655D76" w:rsidRPr="00655D76" w:rsidRDefault="00655D76" w:rsidP="00655D76">
      <w:pPr>
        <w:rPr>
          <w:b/>
          <w:bCs/>
          <w:sz w:val="28"/>
          <w:szCs w:val="28"/>
          <w:lang w:val="pt-BR"/>
        </w:rPr>
      </w:pPr>
      <w:r w:rsidRPr="00655D76">
        <w:rPr>
          <w:b/>
          <w:bCs/>
          <w:sz w:val="28"/>
          <w:szCs w:val="28"/>
          <w:lang w:val="pt-BR"/>
        </w:rPr>
        <w:t>A importância do livro</w:t>
      </w:r>
      <w:r w:rsidRPr="00655D76">
        <w:rPr>
          <w:b/>
          <w:bCs/>
          <w:sz w:val="28"/>
          <w:szCs w:val="28"/>
          <w:lang w:val="pt-BR"/>
        </w:rPr>
        <w:t xml:space="preserve"> - </w:t>
      </w:r>
      <w:r w:rsidRPr="00655D76">
        <w:rPr>
          <w:b/>
          <w:bCs/>
          <w:sz w:val="28"/>
          <w:szCs w:val="28"/>
          <w:lang w:val="pt-BR"/>
        </w:rPr>
        <w:t>João Theotônio de Carvalho</w:t>
      </w:r>
    </w:p>
    <w:p w14:paraId="46AA3C6E" w14:textId="77777777" w:rsidR="00655D76" w:rsidRDefault="00655D76" w:rsidP="00655D76">
      <w:pPr>
        <w:rPr>
          <w:sz w:val="24"/>
          <w:szCs w:val="24"/>
          <w:lang w:val="pt-BR"/>
        </w:rPr>
      </w:pPr>
    </w:p>
    <w:p w14:paraId="26F317CA" w14:textId="4ACA1C3D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1- Vou escrever este cordel</w:t>
      </w:r>
    </w:p>
    <w:p w14:paraId="56E456A1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Pra estimular a leitura,</w:t>
      </w:r>
    </w:p>
    <w:p w14:paraId="10DC4BD0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Divulgar sempre o livro</w:t>
      </w:r>
    </w:p>
    <w:p w14:paraId="6E551E8F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Como um meio de cura</w:t>
      </w:r>
    </w:p>
    <w:p w14:paraId="52825666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E quem quiser aprender</w:t>
      </w:r>
    </w:p>
    <w:p w14:paraId="6D396A08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lastRenderedPageBreak/>
        <w:t>Ou melhor compreender,</w:t>
      </w:r>
    </w:p>
    <w:p w14:paraId="4EA5B316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Veja essa Literatura.</w:t>
      </w:r>
    </w:p>
    <w:p w14:paraId="45D42856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2- O livro sempre será</w:t>
      </w:r>
    </w:p>
    <w:p w14:paraId="771C40CF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Amigo do cidadão,</w:t>
      </w:r>
    </w:p>
    <w:p w14:paraId="2004B7AC" w14:textId="2FC361CE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Quem lê tem</w:t>
      </w:r>
      <w:r>
        <w:rPr>
          <w:sz w:val="24"/>
          <w:szCs w:val="24"/>
          <w:lang w:val="pt-BR"/>
        </w:rPr>
        <w:t xml:space="preserve"> </w:t>
      </w:r>
      <w:r w:rsidRPr="004E5D75">
        <w:rPr>
          <w:sz w:val="24"/>
          <w:szCs w:val="24"/>
          <w:lang w:val="pt-BR"/>
        </w:rPr>
        <w:t>conhecimento,</w:t>
      </w:r>
    </w:p>
    <w:p w14:paraId="70070152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Grande saber e visão</w:t>
      </w:r>
    </w:p>
    <w:p w14:paraId="57CA9DB3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E quem não preza estudar</w:t>
      </w:r>
    </w:p>
    <w:p w14:paraId="1310C00F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Facilmente perderá</w:t>
      </w:r>
    </w:p>
    <w:p w14:paraId="04A4C5BC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Oportuna ocasião.</w:t>
      </w:r>
    </w:p>
    <w:p w14:paraId="521AD483" w14:textId="382119BB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3- Agora, ninguém se</w:t>
      </w:r>
      <w:r>
        <w:rPr>
          <w:sz w:val="24"/>
          <w:szCs w:val="24"/>
          <w:lang w:val="pt-BR"/>
        </w:rPr>
        <w:t xml:space="preserve"> </w:t>
      </w:r>
      <w:r w:rsidRPr="004E5D75">
        <w:rPr>
          <w:sz w:val="24"/>
          <w:szCs w:val="24"/>
          <w:lang w:val="pt-BR"/>
        </w:rPr>
        <w:t>engane,</w:t>
      </w:r>
    </w:p>
    <w:p w14:paraId="6A57851F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Este é o maior instrumento</w:t>
      </w:r>
    </w:p>
    <w:p w14:paraId="3A9AE6CE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Para a libertação,</w:t>
      </w:r>
    </w:p>
    <w:p w14:paraId="6FC27828" w14:textId="13D8B0FB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Seja em qualquer</w:t>
      </w:r>
      <w:r>
        <w:rPr>
          <w:sz w:val="24"/>
          <w:szCs w:val="24"/>
          <w:lang w:val="pt-BR"/>
        </w:rPr>
        <w:t xml:space="preserve"> </w:t>
      </w:r>
      <w:r w:rsidRPr="004E5D75">
        <w:rPr>
          <w:sz w:val="24"/>
          <w:szCs w:val="24"/>
          <w:lang w:val="pt-BR"/>
        </w:rPr>
        <w:t>momento,</w:t>
      </w:r>
    </w:p>
    <w:p w14:paraId="1288898D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Esteja onde estiver,</w:t>
      </w:r>
    </w:p>
    <w:p w14:paraId="1B1192CF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Com muita ou nenhuma fé,</w:t>
      </w:r>
    </w:p>
    <w:p w14:paraId="0C39C59A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Leia até em movimento.</w:t>
      </w:r>
    </w:p>
    <w:p w14:paraId="1F5E537A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4- Aproveite a mocidade,</w:t>
      </w:r>
    </w:p>
    <w:p w14:paraId="00B54172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Cuide logo de estudar,</w:t>
      </w:r>
    </w:p>
    <w:p w14:paraId="449C68E3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Pois o livro em toda parte</w:t>
      </w:r>
    </w:p>
    <w:p w14:paraId="3F70A854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Satisfação vai lhe dar,</w:t>
      </w:r>
    </w:p>
    <w:p w14:paraId="5FF677FA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Será mais compreendido</w:t>
      </w:r>
    </w:p>
    <w:p w14:paraId="0D65AD61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E sempre bem recebido,</w:t>
      </w:r>
    </w:p>
    <w:p w14:paraId="10B929DF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Vão sempre lhe admirar.</w:t>
      </w:r>
    </w:p>
    <w:p w14:paraId="2A881C5E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5- Sendo assim vou lhe dizer,</w:t>
      </w:r>
    </w:p>
    <w:p w14:paraId="42B4F925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Sem nenhum medo de errar,</w:t>
      </w:r>
    </w:p>
    <w:p w14:paraId="33C6E6B8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Pra se ler não tem momento</w:t>
      </w:r>
    </w:p>
    <w:p w14:paraId="708DF85B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Especial ou lugar</w:t>
      </w:r>
    </w:p>
    <w:p w14:paraId="117DC142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- Ou mesmo inspiração -</w:t>
      </w:r>
    </w:p>
    <w:p w14:paraId="206BC0BE" w14:textId="77777777" w:rsidR="00655D76" w:rsidRPr="004E5D75" w:rsidRDefault="00655D76" w:rsidP="00655D76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Basta só a decisão</w:t>
      </w:r>
    </w:p>
    <w:p w14:paraId="0FBA3915" w14:textId="0BDD33DC" w:rsidR="00700A0F" w:rsidRPr="00700A0F" w:rsidRDefault="00655D76" w:rsidP="00700A0F">
      <w:pPr>
        <w:rPr>
          <w:sz w:val="24"/>
          <w:szCs w:val="24"/>
          <w:lang w:val="pt-BR"/>
        </w:rPr>
      </w:pPr>
      <w:r w:rsidRPr="004E5D75">
        <w:rPr>
          <w:sz w:val="24"/>
          <w:szCs w:val="24"/>
          <w:lang w:val="pt-BR"/>
        </w:rPr>
        <w:t>Pra começar a estudar. [...]</w:t>
      </w:r>
    </w:p>
    <w:p w14:paraId="285F9BF2" w14:textId="224E6BC8" w:rsidR="00700A0F" w:rsidRPr="004E5D75" w:rsidRDefault="00700A0F" w:rsidP="00700A0F">
      <w:pPr>
        <w:rPr>
          <w:b/>
          <w:bCs/>
          <w:sz w:val="28"/>
          <w:szCs w:val="28"/>
          <w:lang w:val="pt-BR"/>
        </w:rPr>
      </w:pPr>
      <w:r w:rsidRPr="004E5D75">
        <w:rPr>
          <w:b/>
          <w:bCs/>
          <w:sz w:val="28"/>
          <w:szCs w:val="28"/>
          <w:lang w:val="pt-BR"/>
        </w:rPr>
        <w:lastRenderedPageBreak/>
        <w:t xml:space="preserve"> 2. Questionário de Interpretação e Análise Linguística</w:t>
      </w:r>
    </w:p>
    <w:p w14:paraId="76EE572C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30931F08" w14:textId="24AF0361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Instruções: Leia o cordel atentamente e responda às questões abaixo, justificando suas respostas com trechos do texto quando necessário.</w:t>
      </w:r>
    </w:p>
    <w:p w14:paraId="56D357DB" w14:textId="77777777" w:rsidR="00700A0F" w:rsidRDefault="00700A0F" w:rsidP="00700A0F">
      <w:pPr>
        <w:rPr>
          <w:sz w:val="24"/>
          <w:szCs w:val="24"/>
          <w:lang w:val="pt-BR"/>
        </w:rPr>
      </w:pPr>
    </w:p>
    <w:p w14:paraId="670AA8B6" w14:textId="4323FDFB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Questão 1 (Relação de Finalidade/Causa)</w:t>
      </w:r>
    </w:p>
    <w:p w14:paraId="1EF748C7" w14:textId="477566AD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Na primeira estrofe</w:t>
      </w:r>
      <w:r w:rsidRPr="00700A0F">
        <w:rPr>
          <w:sz w:val="24"/>
          <w:szCs w:val="24"/>
          <w:lang w:val="pt-BR"/>
        </w:rPr>
        <w:t>, o eu-lírico diz: "Vou escrever este cordel / Pra estimular a leitura".</w:t>
      </w:r>
    </w:p>
    <w:p w14:paraId="0FAFBB09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O termo destacado ("Pra") estabelece uma relação de sentido de:</w:t>
      </w:r>
    </w:p>
    <w:p w14:paraId="63A6F959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a) Tempo, indicando quando o autor escreveu.</w:t>
      </w:r>
    </w:p>
    <w:p w14:paraId="17B8A433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b) Causa, explicando o motivo pelo qual ele não escreve mais.</w:t>
      </w:r>
    </w:p>
    <w:p w14:paraId="217FFC57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c) Finalidade, indicando o objetivo da escrita do cordel.</w:t>
      </w:r>
    </w:p>
    <w:p w14:paraId="460057D8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d) Condição, impondo uma regra para a leitura.</w:t>
      </w:r>
    </w:p>
    <w:p w14:paraId="1636C2D4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e) Comparação, igualando o cordel à leitura.</w:t>
      </w:r>
    </w:p>
    <w:p w14:paraId="4DDCEBD2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2F4FC8F5" w14:textId="5F8B697D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Questão 2 (Relação de Condição)</w:t>
      </w:r>
    </w:p>
    <w:p w14:paraId="22DD2789" w14:textId="6ECD2DBA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Na segunda estrofe, encontramos o verso: "E quem não preza estudar / Facilmente perderá / Oportuna ocasião."</w:t>
      </w:r>
    </w:p>
    <w:p w14:paraId="19428604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 relação lógica estabelecida entre "não prezar estudar" e "perder a ocasião" é de:</w:t>
      </w:r>
    </w:p>
    <w:p w14:paraId="281C19BA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a) Conclusão inevitável baseada em uma condição negativa.</w:t>
      </w:r>
    </w:p>
    <w:p w14:paraId="5913B8FB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b) Simultaneidade de ações no tempo.</w:t>
      </w:r>
    </w:p>
    <w:p w14:paraId="64AC48CD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c) Oposição de ideias contraditórias.</w:t>
      </w:r>
    </w:p>
    <w:p w14:paraId="4071D596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d) Explicação de um fato já ocorrido.</w:t>
      </w:r>
    </w:p>
    <w:p w14:paraId="6A1BB1A8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e) Dúvida sobre o futuro do cidadão.</w:t>
      </w:r>
    </w:p>
    <w:p w14:paraId="437B75E3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726668F8" w14:textId="1AD10726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Questão 3 (Articuladores de Tempo e Generalização)</w:t>
      </w:r>
    </w:p>
    <w:p w14:paraId="5DD5D453" w14:textId="07372DD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No terceiro estrofe, o autor utiliza expressões como "Seja em qualquer momento" e "Esteja onde estiver".</w:t>
      </w:r>
    </w:p>
    <w:p w14:paraId="6F3F5315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Qual é o efeito de sentido provocado pelo uso desses articuladores de tempo e lugar nesse contexto?</w:t>
      </w:r>
    </w:p>
    <w:p w14:paraId="6B635226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a) Restringir a leitura apenas a momentos de muita fé.</w:t>
      </w:r>
    </w:p>
    <w:p w14:paraId="5C537004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b) Indicar que a leitura deve ocorrer apenas em locais silenciosos.</w:t>
      </w:r>
    </w:p>
    <w:p w14:paraId="07FD3F2B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lastRenderedPageBreak/>
        <w:t>c) Universalizar a ação de ler, mostrando que ela não depende de circunstâncias específicas de tempo ou espaço.</w:t>
      </w:r>
    </w:p>
    <w:p w14:paraId="196D15D0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d) Criar uma dúvida sobre a possibilidade de ler em movimento.</w:t>
      </w:r>
    </w:p>
    <w:p w14:paraId="08EA8117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e) Estabelecer uma comparação entre diferentes momentos do dia.</w:t>
      </w:r>
    </w:p>
    <w:p w14:paraId="27670F7F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37CA4132" w14:textId="6F783BDF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Questão 4 (Relação de Causa e Consequência)</w:t>
      </w:r>
    </w:p>
    <w:p w14:paraId="6533EEA2" w14:textId="2D03D1B9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Analise a quarta estrofe: "Pois o livro em toda parte / Satisfação vai lhe dar...".</w:t>
      </w:r>
    </w:p>
    <w:p w14:paraId="1456A408" w14:textId="2D10FF9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O conectivo "Pois" inicia uma oração que expressa:</w:t>
      </w:r>
    </w:p>
    <w:p w14:paraId="5ADF7EF4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a) Uma dúvida do autor sobre a satisfação.</w:t>
      </w:r>
    </w:p>
    <w:p w14:paraId="4B162B62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b) A causa ou justificativa para o conselho dado no verso anterior ("Cuide logo de estudar").</w:t>
      </w:r>
    </w:p>
    <w:p w14:paraId="2C8B3927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c) Uma conclusão final do poema.</w:t>
      </w:r>
    </w:p>
    <w:p w14:paraId="741C4BE1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d) Uma oposição ao que foi dito antes.</w:t>
      </w:r>
    </w:p>
    <w:p w14:paraId="7C97F836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e) Uma comparação entre a mocidade e a velhice.</w:t>
      </w:r>
    </w:p>
    <w:p w14:paraId="6D1A2B06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1FF16551" w14:textId="2549B0D3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Questão 5 (Relação de Concessão e Conclusão)</w:t>
      </w:r>
    </w:p>
    <w:p w14:paraId="0AC889B4" w14:textId="0D92B93C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Na última estrofe, o poeta afirma: "Pra se ler não tem momento / Especial ou lugar / - Ou mesmo inspiração – / Basta só a decisão".</w:t>
      </w:r>
    </w:p>
    <w:p w14:paraId="4A57777C" w14:textId="0E84223F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 estrutura "Basta só a decisão" funciona no texto como:</w:t>
      </w:r>
    </w:p>
    <w:p w14:paraId="188FB9A0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a) Uma condição única e suficiente (conclusão prática) para a realização da ação de ler.</w:t>
      </w:r>
    </w:p>
    <w:p w14:paraId="5CD0DFFA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b) Uma dúvida sobre a capacidade de decisão do leitor.</w:t>
      </w:r>
    </w:p>
    <w:p w14:paraId="542D6425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c) Uma comparação entre decisão e inspiração.</w:t>
      </w:r>
    </w:p>
    <w:p w14:paraId="6C67AF9D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d) Um elemento de tempo indeterminado.</w:t>
      </w:r>
    </w:p>
    <w:p w14:paraId="60C90182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e) Uma negação da importância do livro.</w:t>
      </w:r>
    </w:p>
    <w:p w14:paraId="1A4BD296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69DA8FB8" w14:textId="0E0B202D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Questão 6 (Análise de Coesão Referencial)</w:t>
      </w:r>
    </w:p>
    <w:p w14:paraId="00C86DC6" w14:textId="0FC09075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No verso "Veja essa Literatura", o termo "essa" retoma algo mencionado anteriormente ou aponta para o próprio texto que está sendo lido. Que tipo de recurso coesivo é esse e qual sua função?</w:t>
      </w:r>
    </w:p>
    <w:p w14:paraId="2427F5EF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a) Substituição lexical por sinônimo; evitar repetição.</w:t>
      </w:r>
    </w:p>
    <w:p w14:paraId="2C12A3B9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b) Referência anafórica; retomar um termo citado no passado.</w:t>
      </w:r>
    </w:p>
    <w:p w14:paraId="621FC3A3" w14:textId="7E90D3A1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 xml:space="preserve">c) Referência catafórica ou </w:t>
      </w:r>
      <w:r w:rsidRPr="00700A0F">
        <w:rPr>
          <w:sz w:val="24"/>
          <w:szCs w:val="24"/>
          <w:lang w:val="pt-BR"/>
        </w:rPr>
        <w:t>dêixis textuais</w:t>
      </w:r>
      <w:r w:rsidRPr="00700A0F">
        <w:rPr>
          <w:sz w:val="24"/>
          <w:szCs w:val="24"/>
          <w:lang w:val="pt-BR"/>
        </w:rPr>
        <w:t>; apontar para o próprio objeto (o cordel) que está sendo apresentado ao leitor.</w:t>
      </w:r>
    </w:p>
    <w:p w14:paraId="77A13B16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lastRenderedPageBreak/>
        <w:t>d) Elipse; omitir o sujeito da oração.</w:t>
      </w:r>
    </w:p>
    <w:p w14:paraId="7F64AEAE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e) Conjunção adversativa; opor ideias.</w:t>
      </w:r>
    </w:p>
    <w:p w14:paraId="548E346F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6E7E5D77" w14:textId="4F612CA0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Questão 7 (Interpretação Global e Valores)</w:t>
      </w:r>
    </w:p>
    <w:p w14:paraId="00D48197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O poema associa a leitura a conceitos como "cura", "libertação" e "conhecimento". De acordo com a lógica discursiva do texto, qual é a principal barreira para alcançar esses benefícios que o autor tenta desconstruir?</w:t>
      </w:r>
    </w:p>
    <w:p w14:paraId="737C2BEF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a) A falta de livros nas bibliotecas.</w:t>
      </w:r>
    </w:p>
    <w:p w14:paraId="7DAE64DC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b) A crença de que é necessário ter inspiração, um lugar especial ou um momento certo para ler.</w:t>
      </w:r>
    </w:p>
    <w:p w14:paraId="26604D06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c) A dificuldade de compreensão dos textos clássicos.</w:t>
      </w:r>
    </w:p>
    <w:p w14:paraId="5777B7D2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d) A falta de interesse dos jovens em tecnologia.</w:t>
      </w:r>
    </w:p>
    <w:p w14:paraId="26D3C88F" w14:textId="77777777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e) O alto custo dos livros.</w:t>
      </w:r>
    </w:p>
    <w:p w14:paraId="25C1E48D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0B71BB1A" w14:textId="77777777" w:rsidR="000F01FF" w:rsidRDefault="000F01FF" w:rsidP="00700A0F">
      <w:pPr>
        <w:rPr>
          <w:sz w:val="24"/>
          <w:szCs w:val="24"/>
          <w:lang w:val="pt-BR"/>
        </w:rPr>
      </w:pPr>
    </w:p>
    <w:p w14:paraId="1A69BD75" w14:textId="57D46D4B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---</w:t>
      </w:r>
    </w:p>
    <w:p w14:paraId="24EEDDEF" w14:textId="33CDE4B3" w:rsidR="000F01FF" w:rsidRPr="00BC5AE5" w:rsidRDefault="00BC5AE5" w:rsidP="000F01FF">
      <w:pPr>
        <w:rPr>
          <w:b/>
          <w:bCs/>
          <w:sz w:val="28"/>
          <w:szCs w:val="28"/>
          <w:lang w:val="pt-BR"/>
        </w:rPr>
      </w:pPr>
      <w:r w:rsidRPr="00BC5AE5">
        <w:rPr>
          <w:rFonts w:ascii="Segoe UI Emoji" w:hAnsi="Segoe UI Emoji" w:cs="Segoe UI Emoji"/>
          <w:b/>
          <w:bCs/>
          <w:sz w:val="28"/>
          <w:szCs w:val="28"/>
          <w:lang w:val="pt-BR"/>
        </w:rPr>
        <w:t xml:space="preserve">3. </w:t>
      </w:r>
      <w:r w:rsidR="000F01FF" w:rsidRPr="00BC5AE5">
        <w:rPr>
          <w:rFonts w:ascii="Segoe UI Emoji" w:hAnsi="Segoe UI Emoji" w:cs="Segoe UI Emoji"/>
          <w:b/>
          <w:bCs/>
          <w:sz w:val="28"/>
          <w:szCs w:val="28"/>
          <w:lang w:val="es-AR"/>
        </w:rPr>
        <w:t>💡</w:t>
      </w:r>
      <w:r w:rsidR="000F01FF" w:rsidRPr="00BC5AE5">
        <w:rPr>
          <w:b/>
          <w:bCs/>
          <w:sz w:val="28"/>
          <w:szCs w:val="28"/>
          <w:lang w:val="pt-BR"/>
        </w:rPr>
        <w:t xml:space="preserve"> Sugestão de Aplicação em Sala:</w:t>
      </w:r>
    </w:p>
    <w:p w14:paraId="7AC4E7AC" w14:textId="77777777" w:rsidR="000F01FF" w:rsidRPr="00700A0F" w:rsidRDefault="000F01FF" w:rsidP="000F01F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1.  Leitura Dramatizada: Peça aos alunos que leiam o cordel em voz alta, respeitando a métrica e a rima típicas do gênero.</w:t>
      </w:r>
    </w:p>
    <w:p w14:paraId="6EF8A71F" w14:textId="349B5634" w:rsidR="000F01FF" w:rsidRPr="00700A0F" w:rsidRDefault="000F01FF" w:rsidP="000F01F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2.  Caça aos Conectivos: Antes de responder o questionário, peça que sublinhem no texto todas as palavras que ligam as ideias (Pra, E, Quem, Pois, Seja, Mesmo, Basta).</w:t>
      </w:r>
    </w:p>
    <w:p w14:paraId="543030FE" w14:textId="77777777" w:rsidR="000F01FF" w:rsidRPr="00700A0F" w:rsidRDefault="000F01FF" w:rsidP="000F01F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3.  Reescrita Criativa: Como atividade extra, peça que reescrevam a última estrofe alterando os conectivos para mudar o sentido (</w:t>
      </w:r>
      <w:proofErr w:type="spellStart"/>
      <w:r w:rsidRPr="00700A0F">
        <w:rPr>
          <w:sz w:val="24"/>
          <w:szCs w:val="24"/>
          <w:lang w:val="pt-BR"/>
        </w:rPr>
        <w:t>ex</w:t>
      </w:r>
      <w:proofErr w:type="spellEnd"/>
      <w:r w:rsidRPr="00700A0F">
        <w:rPr>
          <w:sz w:val="24"/>
          <w:szCs w:val="24"/>
          <w:lang w:val="pt-BR"/>
        </w:rPr>
        <w:t>: transformar a certeza em dúvida ou a condição em imposição), discutindo como a coesão altera a interpretação.</w:t>
      </w:r>
    </w:p>
    <w:p w14:paraId="6595E8E0" w14:textId="77777777" w:rsidR="00700A0F" w:rsidRPr="00700A0F" w:rsidRDefault="00700A0F" w:rsidP="00700A0F">
      <w:pPr>
        <w:rPr>
          <w:sz w:val="24"/>
          <w:szCs w:val="24"/>
          <w:lang w:val="pt-BR"/>
        </w:rPr>
      </w:pPr>
    </w:p>
    <w:p w14:paraId="23E15980" w14:textId="77777777" w:rsidR="000F01FF" w:rsidRDefault="000F01FF" w:rsidP="00700A0F">
      <w:pPr>
        <w:rPr>
          <w:color w:val="FF0000"/>
          <w:sz w:val="24"/>
          <w:szCs w:val="24"/>
          <w:lang w:val="pt-BR"/>
        </w:rPr>
      </w:pPr>
    </w:p>
    <w:p w14:paraId="27FE0AE0" w14:textId="77777777" w:rsidR="000F01FF" w:rsidRDefault="000F01FF" w:rsidP="00700A0F">
      <w:pPr>
        <w:rPr>
          <w:color w:val="FF0000"/>
          <w:sz w:val="24"/>
          <w:szCs w:val="24"/>
          <w:lang w:val="pt-BR"/>
        </w:rPr>
      </w:pPr>
    </w:p>
    <w:p w14:paraId="459B0BF5" w14:textId="77777777" w:rsidR="000F01FF" w:rsidRDefault="000F01FF" w:rsidP="00700A0F">
      <w:pPr>
        <w:rPr>
          <w:color w:val="FF0000"/>
          <w:sz w:val="24"/>
          <w:szCs w:val="24"/>
          <w:lang w:val="pt-BR"/>
        </w:rPr>
      </w:pPr>
    </w:p>
    <w:p w14:paraId="7F814DDB" w14:textId="77777777" w:rsidR="000F01FF" w:rsidRDefault="000F01FF" w:rsidP="00700A0F">
      <w:pPr>
        <w:rPr>
          <w:color w:val="FF0000"/>
          <w:sz w:val="24"/>
          <w:szCs w:val="24"/>
          <w:lang w:val="pt-BR"/>
        </w:rPr>
      </w:pPr>
    </w:p>
    <w:p w14:paraId="093AF64B" w14:textId="77777777" w:rsidR="00BC5AE5" w:rsidRDefault="00BC5AE5" w:rsidP="00700A0F">
      <w:pPr>
        <w:rPr>
          <w:color w:val="FF0000"/>
          <w:sz w:val="24"/>
          <w:szCs w:val="24"/>
          <w:lang w:val="pt-BR"/>
        </w:rPr>
      </w:pPr>
    </w:p>
    <w:p w14:paraId="199F2EE4" w14:textId="77777777" w:rsidR="00BC5AE5" w:rsidRDefault="00BC5AE5" w:rsidP="00700A0F">
      <w:pPr>
        <w:rPr>
          <w:color w:val="FF0000"/>
          <w:sz w:val="24"/>
          <w:szCs w:val="24"/>
          <w:lang w:val="pt-BR"/>
        </w:rPr>
      </w:pPr>
    </w:p>
    <w:p w14:paraId="06316460" w14:textId="77777777" w:rsidR="00BC5AE5" w:rsidRDefault="00BC5AE5" w:rsidP="00700A0F">
      <w:pPr>
        <w:rPr>
          <w:color w:val="FF0000"/>
          <w:sz w:val="24"/>
          <w:szCs w:val="24"/>
          <w:lang w:val="pt-BR"/>
        </w:rPr>
      </w:pPr>
    </w:p>
    <w:p w14:paraId="67252743" w14:textId="1CA25627" w:rsidR="00700A0F" w:rsidRDefault="00700A0F" w:rsidP="00F81DFF">
      <w:pPr>
        <w:jc w:val="center"/>
        <w:rPr>
          <w:color w:val="FF0000"/>
          <w:sz w:val="28"/>
          <w:szCs w:val="28"/>
          <w:lang w:val="pt-BR"/>
        </w:rPr>
      </w:pPr>
      <w:r w:rsidRPr="000F01FF">
        <w:rPr>
          <w:color w:val="FF0000"/>
          <w:sz w:val="28"/>
          <w:szCs w:val="28"/>
          <w:lang w:val="pt-BR"/>
        </w:rPr>
        <w:lastRenderedPageBreak/>
        <w:t>Gabarito Comentado (Respostas)</w:t>
      </w:r>
    </w:p>
    <w:p w14:paraId="5633BAF3" w14:textId="77777777" w:rsidR="00F81DFF" w:rsidRPr="00F81DFF" w:rsidRDefault="00F81DFF" w:rsidP="00F81DFF">
      <w:pPr>
        <w:jc w:val="center"/>
        <w:rPr>
          <w:color w:val="FF0000"/>
          <w:sz w:val="28"/>
          <w:szCs w:val="28"/>
          <w:lang w:val="pt-BR"/>
        </w:rPr>
      </w:pPr>
    </w:p>
    <w:p w14:paraId="1760170D" w14:textId="0B0628BC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1. Resposta: C</w:t>
      </w:r>
    </w:p>
    <w:p w14:paraId="0FA8DC84" w14:textId="1ACFE3F2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Comentário: A expressão "Pra" (contração de "para") introduz uma ideia de finalidade, propósito. O autor escreve com o objetivo de estimular a leitura.</w:t>
      </w:r>
    </w:p>
    <w:p w14:paraId="5C205CCA" w14:textId="2AC875AD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2. Resposta: A</w:t>
      </w:r>
    </w:p>
    <w:p w14:paraId="3DA53BC4" w14:textId="34688339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Comentário: A estrutura "Quem não... perderá" estabelece uma relação condicional. Se a condição (não estudar) for cumprida, a consequência (perder a ocasião) ocorrerá. É uma relação de causa e efeito condicionada.</w:t>
      </w:r>
    </w:p>
    <w:p w14:paraId="06F2B3F6" w14:textId="769EA5BE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3. Resposta: C</w:t>
      </w:r>
    </w:p>
    <w:p w14:paraId="055B6121" w14:textId="287EE00D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Comentário: Os termos "qualquer momento" e "onde estiver" eliminam restrições. O efeito de sentido é mostrar que a leitura é um ato universal, possível em qualquer contexto temporal ou espacial, reforçando a acessibilidade do conhecimento.</w:t>
      </w:r>
    </w:p>
    <w:p w14:paraId="1DA9EC0F" w14:textId="46829F96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4. Resposta: B</w:t>
      </w:r>
    </w:p>
    <w:p w14:paraId="7967294F" w14:textId="26660AFF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Comentário: O conectivo "Pois", quando anteposto ao verbo (ou no início da oração explicativa), tem valor explicativo ou causal. Ele justifica o conselho anterior: deve-se estudar porque (pois) o livro trará satisfação.</w:t>
      </w:r>
    </w:p>
    <w:p w14:paraId="05A8B9E2" w14:textId="0BB812E0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5. Resposta: A</w:t>
      </w:r>
    </w:p>
    <w:p w14:paraId="6CF57532" w14:textId="33C09BEC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Comentário: Após listar o que não é necessário (momento especial, lugar, inspiração), o autor conclui com o que é necessário: a decisão. "Basta" indica suficiência. É a condição única para o início da ação.</w:t>
      </w:r>
    </w:p>
    <w:p w14:paraId="1F9DE9A4" w14:textId="2CFABD7F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6. Resposta: C</w:t>
      </w:r>
    </w:p>
    <w:p w14:paraId="3FCB5F42" w14:textId="7F2A8AEA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Comentário: O pronome demonstrativo "essa" está sendo usado para apontar para o próprio texto que o leitor tem em mãos naquele momento (o cordel). É uma função dêitica textual, convidando o leitor a focar naquela literatura específica.</w:t>
      </w:r>
    </w:p>
    <w:p w14:paraId="78123785" w14:textId="140AC833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7. Resposta: B</w:t>
      </w:r>
    </w:p>
    <w:p w14:paraId="6DE8F3A2" w14:textId="5066EC42" w:rsidR="00700A0F" w:rsidRPr="00700A0F" w:rsidRDefault="00700A0F" w:rsidP="00700A0F">
      <w:pPr>
        <w:rPr>
          <w:sz w:val="24"/>
          <w:szCs w:val="24"/>
          <w:lang w:val="pt-BR"/>
        </w:rPr>
      </w:pPr>
      <w:r w:rsidRPr="00700A0F">
        <w:rPr>
          <w:sz w:val="24"/>
          <w:szCs w:val="24"/>
          <w:lang w:val="pt-BR"/>
        </w:rPr>
        <w:t>Comentário: Toda a argumentação do poema, especialmente na última estrofe, combate a ideia de que ler exige condições especiais (inspiração, silêncio absoluto, tempo livre). O autor argumenta que a única barreira real é a falta de decisão pessoal, desconstruindo essas desculpas comuns.</w:t>
      </w:r>
    </w:p>
    <w:p w14:paraId="7E0AAEC9" w14:textId="77777777" w:rsidR="00700A0F" w:rsidRPr="00700A0F" w:rsidRDefault="00700A0F">
      <w:pPr>
        <w:rPr>
          <w:sz w:val="24"/>
          <w:szCs w:val="24"/>
          <w:lang w:val="pt-BR"/>
        </w:rPr>
      </w:pPr>
    </w:p>
    <w:sectPr w:rsidR="00700A0F" w:rsidRPr="00700A0F" w:rsidSect="00BC5AE5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325"/>
    <w:rsid w:val="000F01FF"/>
    <w:rsid w:val="002F6017"/>
    <w:rsid w:val="004C5ED6"/>
    <w:rsid w:val="004E5D75"/>
    <w:rsid w:val="00655D76"/>
    <w:rsid w:val="006F625C"/>
    <w:rsid w:val="006F680D"/>
    <w:rsid w:val="00700A0F"/>
    <w:rsid w:val="0076615A"/>
    <w:rsid w:val="009441D1"/>
    <w:rsid w:val="00A249E6"/>
    <w:rsid w:val="00B27117"/>
    <w:rsid w:val="00BC5AE5"/>
    <w:rsid w:val="00F75325"/>
    <w:rsid w:val="00F8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8533E06"/>
  <w15:chartTrackingRefBased/>
  <w15:docId w15:val="{BFD0EF0F-3764-421B-B9AA-631885CC3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PT"/>
    </w:rPr>
  </w:style>
  <w:style w:type="paragraph" w:styleId="Ttulo1">
    <w:name w:val="heading 1"/>
    <w:basedOn w:val="Normal"/>
    <w:next w:val="Normal"/>
    <w:link w:val="Ttulo1Car"/>
    <w:uiPriority w:val="9"/>
    <w:qFormat/>
    <w:rsid w:val="00F753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753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753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753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753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753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753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753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753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75325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pt-PT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7532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t-P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75325"/>
    <w:rPr>
      <w:rFonts w:eastAsiaTheme="majorEastAsia" w:cstheme="majorBidi"/>
      <w:color w:val="2F5496" w:themeColor="accent1" w:themeShade="BF"/>
      <w:sz w:val="28"/>
      <w:szCs w:val="28"/>
      <w:lang w:val="pt-PT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75325"/>
    <w:rPr>
      <w:rFonts w:eastAsiaTheme="majorEastAsia" w:cstheme="majorBidi"/>
      <w:i/>
      <w:iCs/>
      <w:color w:val="2F5496" w:themeColor="accent1" w:themeShade="BF"/>
      <w:lang w:val="pt-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75325"/>
    <w:rPr>
      <w:rFonts w:eastAsiaTheme="majorEastAsia" w:cstheme="majorBidi"/>
      <w:color w:val="2F5496" w:themeColor="accent1" w:themeShade="BF"/>
      <w:lang w:val="pt-PT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75325"/>
    <w:rPr>
      <w:rFonts w:eastAsiaTheme="majorEastAsia" w:cstheme="majorBidi"/>
      <w:i/>
      <w:iCs/>
      <w:color w:val="595959" w:themeColor="text1" w:themeTint="A6"/>
      <w:lang w:val="pt-P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75325"/>
    <w:rPr>
      <w:rFonts w:eastAsiaTheme="majorEastAsia" w:cstheme="majorBidi"/>
      <w:color w:val="595959" w:themeColor="text1" w:themeTint="A6"/>
      <w:lang w:val="pt-PT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75325"/>
    <w:rPr>
      <w:rFonts w:eastAsiaTheme="majorEastAsia" w:cstheme="majorBidi"/>
      <w:i/>
      <w:iCs/>
      <w:color w:val="272727" w:themeColor="text1" w:themeTint="D8"/>
      <w:lang w:val="pt-PT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75325"/>
    <w:rPr>
      <w:rFonts w:eastAsiaTheme="majorEastAsia" w:cstheme="majorBidi"/>
      <w:color w:val="272727" w:themeColor="text1" w:themeTint="D8"/>
      <w:lang w:val="pt-PT"/>
    </w:rPr>
  </w:style>
  <w:style w:type="paragraph" w:styleId="Ttulo">
    <w:name w:val="Title"/>
    <w:basedOn w:val="Normal"/>
    <w:next w:val="Normal"/>
    <w:link w:val="TtuloCar"/>
    <w:uiPriority w:val="10"/>
    <w:qFormat/>
    <w:rsid w:val="00F753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75325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paragraph" w:styleId="Subttulo">
    <w:name w:val="Subtitle"/>
    <w:basedOn w:val="Normal"/>
    <w:next w:val="Normal"/>
    <w:link w:val="SubttuloCar"/>
    <w:uiPriority w:val="11"/>
    <w:qFormat/>
    <w:rsid w:val="00F753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75325"/>
    <w:rPr>
      <w:rFonts w:eastAsiaTheme="majorEastAsia" w:cstheme="majorBidi"/>
      <w:color w:val="595959" w:themeColor="text1" w:themeTint="A6"/>
      <w:spacing w:val="15"/>
      <w:sz w:val="28"/>
      <w:szCs w:val="28"/>
      <w:lang w:val="pt-PT"/>
    </w:rPr>
  </w:style>
  <w:style w:type="paragraph" w:styleId="Cita">
    <w:name w:val="Quote"/>
    <w:basedOn w:val="Normal"/>
    <w:next w:val="Normal"/>
    <w:link w:val="CitaCar"/>
    <w:uiPriority w:val="29"/>
    <w:qFormat/>
    <w:rsid w:val="00F753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75325"/>
    <w:rPr>
      <w:i/>
      <w:iCs/>
      <w:color w:val="404040" w:themeColor="text1" w:themeTint="BF"/>
      <w:lang w:val="pt-PT"/>
    </w:rPr>
  </w:style>
  <w:style w:type="paragraph" w:styleId="Prrafodelista">
    <w:name w:val="List Paragraph"/>
    <w:basedOn w:val="Normal"/>
    <w:uiPriority w:val="34"/>
    <w:qFormat/>
    <w:rsid w:val="00F7532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7532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753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75325"/>
    <w:rPr>
      <w:i/>
      <w:iCs/>
      <w:color w:val="2F5496" w:themeColor="accent1" w:themeShade="BF"/>
      <w:lang w:val="pt-PT"/>
    </w:rPr>
  </w:style>
  <w:style w:type="character" w:styleId="Referenciaintensa">
    <w:name w:val="Intense Reference"/>
    <w:basedOn w:val="Fuentedeprrafopredeter"/>
    <w:uiPriority w:val="32"/>
    <w:qFormat/>
    <w:rsid w:val="00F753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1255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las Mercedes Orfao</dc:creator>
  <cp:keywords/>
  <dc:description/>
  <cp:lastModifiedBy>Maria de las Mercedes Orfao</cp:lastModifiedBy>
  <cp:revision>9</cp:revision>
  <dcterms:created xsi:type="dcterms:W3CDTF">2026-03-27T11:53:00Z</dcterms:created>
  <dcterms:modified xsi:type="dcterms:W3CDTF">2026-03-27T13:01:00Z</dcterms:modified>
</cp:coreProperties>
</file>